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ה״רגיל״,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ל״מטרות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המסים)</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r w:rsidR="003F0A0F" w:rsidRPr="00E73256">
        <w:rPr>
          <w:rFonts w:ascii="David" w:hAnsi="David" w:cs="David" w:hint="cs"/>
          <w:highlight w:val="yellow"/>
          <w:rtl/>
          <w:lang w:val="en-US"/>
        </w:rPr>
        <w:t>טריביאליים</w:t>
      </w:r>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ה״שוטפות״</w:t>
      </w:r>
      <w:r w:rsidR="00DB0DB4">
        <w:rPr>
          <w:rFonts w:ascii="David" w:hAnsi="David" w:cs="David" w:hint="cs"/>
          <w:rtl/>
          <w:lang w:val="en-US"/>
        </w:rPr>
        <w:t xml:space="preserve"> </w:t>
      </w:r>
      <w:r>
        <w:rPr>
          <w:rFonts w:ascii="David" w:hAnsi="David" w:cs="David" w:hint="cs"/>
          <w:rtl/>
          <w:lang w:val="en-US"/>
        </w:rPr>
        <w:t xml:space="preserve">שפרק הזמן הצפוי עד פרעונן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הכל,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נתהוו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כי למעשה הוא מציג את המשמעות של כלל הפעילות העסקית (ללא פעילות פיננסית - ריבית, וללא מסים)</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hint="cs"/>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166BD9F9" w14:textId="77D107E0"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lastRenderedPageBreak/>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כך שבעסקה זו, חלה עלייה במזומן מצד אחד במעוד נטילתה, ומצד שני, אנו מסבירים את הגורם / המקור לעלייה במזומן באמצעות תיעוד ההסדר ההתחייבותי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חברת נדבלים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מחוייב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היתה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הכל,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לכן, יש לחשב את הוצאות הריבית לפי החלק היחסי של הריבית המשוייכת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פרעונה בזמן הקצר]</w:t>
      </w:r>
      <w:r>
        <w:rPr>
          <w:rFonts w:ascii="David" w:hAnsi="David" w:cs="David" w:hint="cs"/>
          <w:rtl/>
          <w:lang w:val="en-US"/>
        </w:rPr>
        <w:t xml:space="preserve">. </w:t>
      </w:r>
      <w:r w:rsidR="00EC0F69">
        <w:rPr>
          <w:rFonts w:ascii="David" w:hAnsi="David" w:cs="David" w:hint="cs"/>
          <w:rtl/>
          <w:lang w:val="en-US"/>
        </w:rPr>
        <w:t>זאת בנפרד מיתרת ההלוואה לזמן ארוך [שמהווה התחייבות לא שוטפת, שמועד פרעונה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בסך הכל,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בוניטו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שבבהן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בפקדון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E4A4E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מיידי.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hint="cs"/>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לצהריים.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r>
        <w:rPr>
          <w:rFonts w:ascii="David" w:hAnsi="David" w:cs="David" w:hint="cs"/>
          <w:rtl/>
          <w:lang w:val="en-US"/>
        </w:rPr>
        <w:t>סמנכל״ית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ל״רווחת העובדים״ אמורה, לטענת הסמנכל״ית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הסמנכלי״ת </w:t>
      </w:r>
      <w:r w:rsidRPr="00F24D86">
        <w:rPr>
          <w:rFonts w:ascii="David" w:hAnsi="David" w:cs="David" w:hint="cs"/>
          <w:b/>
          <w:bCs/>
          <w:rtl/>
          <w:lang w:val="en-US"/>
        </w:rPr>
        <w:t>טועה</w:t>
      </w:r>
      <w:r>
        <w:rPr>
          <w:rFonts w:ascii="David" w:hAnsi="David" w:cs="David" w:hint="cs"/>
          <w:rtl/>
          <w:lang w:val="en-US"/>
        </w:rPr>
        <w:t>. מדוע? משום שההגדרה של נכס לא מחייבת בהכרח שימוש בו לצרכים של פעילות יצרנית דווקא. רכישת בניין יפה, שיפור תנאי העבודה, רכישת ריהוט, וגם מחשב נורמלי כגון מקבוק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אם החברה היתה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צ׳אחלות במנו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0C2D1C">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הכל,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 xml:space="preserve">ניישם את האמור בנתוני השאלה (תכל׳ס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נכון, היתה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הכל: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היתה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והשאלה, אם היתה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8"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ווטאבר)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הכל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להזהר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נתנאלים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מיידי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הכל,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היתה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הכל,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שיטת ייגור: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ה״ישן״.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אז לא להלחץ!)</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 xml:space="preserve">חברת ״שייקונים״ רכשה </w:t>
      </w:r>
      <w:r w:rsidR="005D5096">
        <w:rPr>
          <w:rFonts w:ascii="David" w:hAnsi="David" w:cs="David" w:hint="cs"/>
          <w:rtl/>
          <w:lang w:val="en-US"/>
        </w:rPr>
        <w:t>8</w:t>
      </w:r>
      <w:r>
        <w:rPr>
          <w:rFonts w:ascii="David" w:hAnsi="David" w:cs="David" w:hint="cs"/>
          <w:rtl/>
          <w:lang w:val="en-US"/>
        </w:rPr>
        <w:t xml:space="preserve"> מחשבי </w:t>
      </w:r>
      <w:r>
        <w:rPr>
          <w:rFonts w:ascii="David" w:hAnsi="David" w:cs="David"/>
          <w:lang w:val="en-US"/>
        </w:rPr>
        <w:t>Macbook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9"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8o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on9eLOEevfkiIN+jLzl&#13;&#10;dy0+7T3z4Yk5fC+cMNwF4RE/UkFXURgkShpwvz66j/bYzqilpMM5rKj/uWZOUKK+GWz0q2IyiYOb&#13;&#10;DpOzixIP7lizPNaYtV4APhx2EGaXxGgf1F6UDvQbrox5jIoqZjjGrigPbn9YhH4/4NLhYj5PZjis&#13;&#10;loV782J5BI88x+563b4xZ4f+DjgZD7CfWTZNjdhzfLCNngbm6wCyDVF54HU44KCnVhqWUtwkx+dk&#13;&#10;dVids98A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Cdnh8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״שייקונלים״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חברת ענבלוש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הואיל ובשנת 2020 ההלוואה היתה בתוקף ונצרכה 9 חודשים בלבד, שווי שירותי המימון שנצרכו בשנה קלנדרית זו, כמחושב לעיל הוא 67,5000 ולא 90,000 ש״ח [מה שהיה מתאים אילו ההלוואה היתה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פרעונה הוא בחלוף שנה או פחות ממועד הדיווח. בשפה פשוטה: התחייבויות שתסווגנה כהתחייבויות שוטפות בדוחות ל-31.12.2020 אלו אותן התחייבויות שעיתוי פרעונן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פרעון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סך הוצאות הריבית בגין תקופת האשראי שחלה בשנה הקלנדרית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 xml:space="preserve">חברת קרינה מבצעת את מכירותיה באמצעות סוכני מכירות שטח (פרילנסרים) בתמורה לעמלה חודשית קבועה. בסך הכל,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פקדונות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צפי ה״</w:t>
      </w:r>
      <w:r w:rsidR="006E767C" w:rsidRPr="00C47FF2">
        <w:rPr>
          <w:rFonts w:ascii="David" w:hAnsi="David" w:cs="David" w:hint="cs"/>
          <w:highlight w:val="yellow"/>
          <w:rtl/>
          <w:lang w:val="en-US"/>
        </w:rPr>
        <w:t>חוב הבעייתי</w:t>
      </w:r>
      <w:r w:rsidR="006E767C">
        <w:rPr>
          <w:rFonts w:ascii="David" w:hAnsi="David" w:cs="David" w:hint="cs"/>
          <w:rtl/>
          <w:lang w:val="en-US"/>
        </w:rPr>
        <w:t xml:space="preserve">״ נקרא בשם המקצועי </w:t>
      </w:r>
      <w:r w:rsidR="006E767C" w:rsidRPr="00C47FF2">
        <w:rPr>
          <w:rFonts w:ascii="David" w:hAnsi="David" w:cs="David" w:hint="cs"/>
          <w:highlight w:val="yellow"/>
          <w:rtl/>
          <w:lang w:val="en-US"/>
        </w:rPr>
        <w:t>הלח״מ</w:t>
      </w:r>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הלח״מ מציינים </w:t>
      </w:r>
      <w:r w:rsidR="006E767C" w:rsidRPr="00DB2B58">
        <w:rPr>
          <w:rFonts w:ascii="David" w:hAnsi="David" w:cs="David" w:hint="cs"/>
          <w:highlight w:val="yellow"/>
          <w:rtl/>
          <w:lang w:val="en-US"/>
        </w:rPr>
        <w:t>הפרשה לחומ״ס</w:t>
      </w:r>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הלח״מ: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הלח״מ: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ה״חשבונאי המקצועי״ ל״כשל פירעון צפוי״ או ״סך החובות בסיכון״ הוא </w:t>
      </w:r>
      <w:r>
        <w:rPr>
          <w:rFonts w:ascii="David" w:hAnsi="David" w:cs="David" w:hint="cs"/>
          <w:b/>
          <w:bCs/>
          <w:rtl/>
          <w:lang w:val="en-US"/>
        </w:rPr>
        <w:t xml:space="preserve">הפרשה לחובות מסופקים (הפרשה לחומ״ס או אפילו הלח״מ).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ההלח״מ בסך הכל נכפול את סכום הלקוחות ״ברוטו״ בשיעור ההלח״מ (שיעור = אחוז כשל הפרעון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יתרת ההלח״מ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להציג נכונה את סעיף הלקוחות (נטו) בדוח על המצב הכספי בקבוצת הנכסים השוטפים, נשתמש ב״ביאור״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הלח״מ</w:t>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2: כאשר בחברה קיימת יתרת הלח״מ,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ההלח״מ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הלח״מ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ההלח״מ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הלח״מ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נסיון העבר, אינדיקטורים כלכליים או מודלים אחרים) שלא תצליח לגבות. הדגש על הערכה / אומדן. יתרת ההלח״מ היא יתרה בסיכון וככזו,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כולנה. כל הרעיון בשיעור ההלח״מ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בדוח על המצב הכספי (המאזן) יימדד נכס הלקוחות לפי סך החוב של לקוחות החברה כלפיה בניכוי האומדן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באומדן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שאומדן החוב הבעייתי של שנים קודמות אכן משקף ורלוונטי בהיבט מצבת החובות הבעיתיים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(הלח״מ):</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הלח״מ</w:t>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בחברה ידוע כי יתרת הלקוחות ברוטו ליום 31.12.2020 היא בסך 150,000 ש״ח. נכון למועד זה מעריכה החברה את שיעור ההלח״מ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ההלח״מ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מהן הוצאות ההלח״מ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ההלח״מ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ההלח״מ)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הלח״מ</w:t>
            </w:r>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הוצאות הלח״מ</w:t>
            </w:r>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ההלח״מ לתום השנה. קבלו את יתרת ההלח״מ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ההלח״מ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ההלח״מ לתום השנה, לבין יתרת הפתיחה של ההלח״מ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ההלח״מ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ההלח״מ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ההלח״מ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מהן הוצאות ההלח״מ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הלח״מ</w:t>
            </w:r>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הוצאות הלח״מ</w:t>
            </w:r>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בהתקיים חובות אבודים, לא נוכל לחשב את הוצאות ההלח״מ על בסיס ההפרש הפשוט בין יתרת הסגירה של ההלח״מ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יתרת פתיחה הלח״מ</w:t>
      </w:r>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הלח״מ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יתרת סגירה הלח״מ</w:t>
      </w:r>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הלח״מ: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ענברררר מבצעת מכירות נקניק באשראי לקוחות ארוך טווח בהיקפים גדולים. יתרת הלקוחות ברוטו בחברה ליום 31.12.2020 היא 500,000 ש״ח ושיעור ההלח״מ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ההלח״מ בגינה 5%. קבוצה שניה, המהווה 50% מיתרת הלקוחות היא כזו ששיעור ההלח״מ בגינה 15%. בגין כל יתר הלקוחות ברוטו, שיעור ההלח״מ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בנתונים אלו, מהן סך הוצאות ההלח״מ עליהן תדווח חברת ענברררר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הלח״מ</w:t>
            </w:r>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הוצאות הלח״מ</w:t>
            </w:r>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הלח״מ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סך ההלח״מ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הלח״מ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ההלח״מ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מהן הוצאות ההלח״מ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ההלח״מ זה את ההלח״מ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הלח״מ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הלח״מ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השפעה שלילית בהוצאות הלח״מ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הלח״מ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הכנסות הלח״מ</w:t>
      </w:r>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הלח״מ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בסך הכל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הלח״מ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הכנסות הלח״מ!</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הלח״מ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ההלח״מ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ההלח״מ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כדי לחשב את יתרת הלקוחות נטו, ננכה מיתרת הסגירה של הלקוחות ברוטו את ההלח״מ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הלח״מ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ההלח״מ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עד כה הצגנו את יתרת ההלח״מ או סך ההלח״מ.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ההלח״מ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r>
        <w:rPr>
          <w:rFonts w:ascii="David" w:hAnsi="David" w:cs="David" w:hint="cs"/>
          <w:u w:val="single"/>
          <w:rtl/>
          <w:lang w:val="en-US"/>
        </w:rPr>
        <w:t>הלח״מ</w:t>
      </w:r>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הוצאות ההלח״מ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במקרה זה, הואיל ואין חובות אבודים, והחברה הוקמה השנה, ברי כי כל ההלח״מ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ההלח״מ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גדגכדגכ ידוע כי יתרת הלקוחות (ברוטו) ליום 31.12.2020 היא 100,000 ש״ח. נכון למועד זה החברה מעריכה את שיעור ההלח״מ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ההלח״מ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ההלח״מ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ההלח״מ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r>
              <w:rPr>
                <w:rFonts w:ascii="David" w:hAnsi="David" w:cs="David" w:hint="cs"/>
                <w:rtl/>
                <w:lang w:val="en-US"/>
              </w:rPr>
              <w:t>הלח״מ</w:t>
            </w:r>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הוצאות הלח״מ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הלח״מ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ההלח״מ והוצאות ההלח״מ, נתונים בדבר מכירות במזומן, מעניינים ככל שיהיו בואפן כללי, הם נתוני סרק; משום שהם אינם משפיעים כשלעצמם על חוב הלקוח ובהתאם על ההלח״מ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הלח״מ והוצאות הלח״מ).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ההלח״מ לתום השנה חושבה, נחלץ (בהיעדר חובות אבודים) את הוצאות ההלח״מ על בסיס ההפרש בין יתרת ההלח״מ לתום השנה לבין יתרת ההלח״מ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בחברת ״אילונים״ מוכרים כדורי הרזיה. ידוע שליום 31.12.2022 יתרת הלקוחות ברוטו היא 240,000 ש״ח. נכון למועד זה החברה מעריכה את ההלח״מ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שמושון, אחד מלקוחות החברה העיקריים, שחובו הכולל כלפי החברה 4,000 ש״ח, ברח לתאילנד בשחיה, עקבותיו לא נודעו, ולאחר מיצוי מאמצי הגבייה, החוב של מושון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ההלח״מ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ההלח״מ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מהן הוצאות ההלח״מ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הלח״מ</w:t>
            </w:r>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הוצאות ההלח״מ</w:t>
            </w:r>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וההלח״מ משקף חוב בסיכון; והואיל וחוב אבוד איננו בסיכון כי אם בוודאות מלאה בדבר אי גבייתו, ינוטרל החוב האבוד מההלח״מ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ההלח״מ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הלח״מ בשנה שבה הוכרז חוב אבוד: תחילה, יש ליטול את ההלח״מ לתחילת השנה בסך 12,000 ש״ח, ממנו לנטרל את החוב האבוד (לנכות, כך שנקבל 8,000) ואז לבחון את הפער בין ערך זה (הלח״מ התחלתי בניכוי חוב אבוד) לבין יתרת הסגירה של ההלח״מ אלו הן הוצאות הלח״מ: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ה״בעייתי״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ההלח״מ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ה״טכני״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הוצאות בגין חובות בעייתיים (הוצאות הלח״מ / הוצאות הפרשה לחומ״ס)</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ההלח״מ</w:t>
      </w:r>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יתרת ההלח״מ</w:t>
      </w:r>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שכאמור מורכב מהחוב ברוטו בניכוי יתרת ההלח״מ.</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 xml:space="preserve">(להלח״מ)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הוצאות הלח״מ</w:t>
      </w:r>
      <w:r>
        <w:rPr>
          <w:rFonts w:ascii="David" w:hAnsi="David" w:cs="David" w:hint="cs"/>
          <w:rtl/>
          <w:lang w:val="en-US"/>
        </w:rPr>
        <w:t xml:space="preserve"> (או הוצאות הפרשה לחומ״ס)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ההלח״מ</w:t>
      </w:r>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הלח״מ הוא מושג שונה מחוב אבוד. הלח״מ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ות ההלח״מ</w:t>
      </w:r>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שיעור ההלח״מ בחברה לפיו נאמדה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שיעור ההלח״מ בחברה לפיו נאמדה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נדרש: מהן סך הוצאות ההלח״מ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מ״נכס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r w:rsidRPr="00EE3B31">
              <w:rPr>
                <w:rFonts w:ascii="David" w:hAnsi="David" w:cs="David" w:hint="cs"/>
                <w:rtl/>
                <w:lang w:val="en-US"/>
              </w:rPr>
              <w:t>הלח״מ</w:t>
            </w:r>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הוצאות הלח״מ</w:t>
            </w:r>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ההלח״מ חושב לכל מועד דיווח (1/1/2020 ו-31/12/2020) לפי יתרת הלקוחות ברוטו לאותו מועד, כפול שיעור ההלח״מ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ההלח״מ הן ההפרש הפשוט בין יתרת ההלח״מ לתום השנה, לבין יתרת ההלח״מ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r>
        <w:rPr>
          <w:rFonts w:ascii="David" w:hAnsi="David" w:cs="David" w:hint="cs"/>
          <w:rtl/>
          <w:lang w:val="en-US"/>
        </w:rPr>
        <w:t>הלח״מ</w:t>
      </w: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והלח״מ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r w:rsidRPr="00EE3B31">
              <w:rPr>
                <w:rFonts w:ascii="David" w:hAnsi="David" w:cs="David" w:hint="cs"/>
                <w:rtl/>
                <w:lang w:val="en-US"/>
              </w:rPr>
              <w:t>הלח״מ</w:t>
            </w:r>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הוצאות הלח״מ</w:t>
            </w:r>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גביות וזיכוי, מגיעים ללקוחות יתרת סגירה, ומחשבים את ההלח״מ (לתחילת השנה וגם לסוף השנה) בהתאם לאחוז מיתרת הלקוחות (שנתון בשאלה). רק לאחר השלמת חישוב ההלח״מ (פתיחה וסגירה) מחלצים את השינוי בהלח״מ השנה </w:t>
      </w:r>
      <w:r>
        <w:rPr>
          <w:rFonts w:ascii="David" w:hAnsi="David" w:cs="David"/>
          <w:rtl/>
          <w:lang w:val="en-US"/>
        </w:rPr>
        <w:t>–</w:t>
      </w:r>
      <w:r>
        <w:rPr>
          <w:rFonts w:ascii="David" w:hAnsi="David" w:cs="David" w:hint="cs"/>
          <w:rtl/>
          <w:lang w:val="en-US"/>
        </w:rPr>
        <w:t xml:space="preserve"> שנקרא הוצאות הלח״מ.</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0"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ההלח״מ בחברה לפיו נאמדה ההפרשה לחובות מסופקים ל-1.1.2020 היה 5%, ואילו שיעור ההלח״מ בחברה לפיו נאמדה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נדרש: מהן סך הוצאות ההלח״מ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r w:rsidRPr="00EE3B31">
              <w:rPr>
                <w:rFonts w:ascii="David" w:hAnsi="David" w:cs="David" w:hint="cs"/>
                <w:rtl/>
                <w:lang w:val="en-US"/>
              </w:rPr>
              <w:t>הלח״מ</w:t>
            </w:r>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הוצאות הלח״מ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ההלח״מ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r w:rsidRPr="00EE3B31">
              <w:rPr>
                <w:rFonts w:ascii="David" w:hAnsi="David" w:cs="David" w:hint="cs"/>
                <w:rtl/>
                <w:lang w:val="en-US"/>
              </w:rPr>
              <w:t>הלח״מ</w:t>
            </w:r>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הוצאות הלח״מ</w:t>
            </w:r>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הלח״מ? התשובה: גם וגם. </w:t>
      </w:r>
      <w:r w:rsidR="00401C62">
        <w:rPr>
          <w:rFonts w:ascii="David" w:hAnsi="David" w:cs="David" w:hint="cs"/>
          <w:rtl/>
          <w:lang w:val="en-US"/>
        </w:rPr>
        <w:t xml:space="preserve">בצד ההלח״מ: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ההלח״מ.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ההלח״מ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וכיצד מחושבות הוצאות ההלח״מ</w:t>
      </w:r>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ההלח״מ 25,000 את החוב האבוד שאותר בסך 5,000. כך נגיע למצב שבו בהיעדר שינויים נוספים, יתרת ההלח״מ היתה ״אמורה להיות״ 20,000 = 5,000 - 25,000. אלא שראינו שנכון לתום השנה יתרת ההלח״מ היא 59,500. כלומר חל אירוע נוסף שיצר עלייה בהלח״מ מ-20,000 ל-59,500 ולכן הוצאות ההלח״מ: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ההלח״מ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ההלח״מ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נדרש: מהן הוצאות ההלח״מ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הלח״מ</w:t>
            </w:r>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הוצאות ההלח״מ</w:t>
            </w:r>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הוצאות הלח״מ</w:t>
            </w:r>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ההלח״מ לשנת 2021 חישבנו כדלקמן: יצאנו מיתרת ההלח״מ לתום שנה קודמת, לתום 2020 שהיתה 12,000 ש״ח. מיתרה זו נטרלנו את החוב האבוד בסך 5,000 ש״ח. כך שבהיעדר שינויים נוספים, מצפים היינו ליתרת הלח״מ לתום 2021 של 7,000 = 5,000 - 12,000. </w:t>
      </w:r>
      <w:r w:rsidR="00AD51EF">
        <w:rPr>
          <w:rFonts w:ascii="David" w:hAnsi="David" w:cs="David" w:hint="cs"/>
          <w:rtl/>
          <w:lang w:val="en-US"/>
        </w:rPr>
        <w:t>אלא שנכון לתום 2021 היתרה האמירה עד לכדי 40,200 ש״ח. לכן הוצאות ההלח״מ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ההלח״מ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ההלח״מ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hint="cs"/>
          <w:rtl/>
          <w:lang w:val="en-US"/>
        </w:rPr>
        <w:t>הלח״מ</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ההלח״מ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חברת ״לימור כ״ היא חברה ציבורית העוסקת במגוון רחב של פעילויות עסקיות. יתרת הלקוחות ברוטו בחברה ליום 31.12.2020 היא 400,000 ש״ח ושיעור ההלח״מ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ההלח״מ בגינם 30%, 60% מחוב הלקוחות הם בסיכון בינוני, ושיעור ההלח״מ בגינם 6%, וכל יתר הלקוחות הם בסיכון נמוך, ושיעור ההלח״מ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נדרש: מהן הוצאות ההלח״מ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הלח״מ</w:t>
            </w:r>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הוצאות ההלח״מ</w:t>
            </w:r>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ההלח״מ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הלח״מ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סכום הלח״מ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והלח״מ:</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ההלח״מ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הלח״מ לפי 10%, על החצי השני חשבו הלח״מ לפי 15%. חברו את המכפלות וקבלו את ההלח״מ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ההלח״מ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ליח׳.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בתאריך 17.2.2022 נרכשו 3,000 יח׳ בעלות של 880 ש״ח ליח׳.</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בתאריך 15.5.2022 נמכרו 3,500 יח׳ בתמורה ל-1,000 ש״ח ליח׳.</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ליח׳.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ליח׳.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ליח׳.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בתאריך 17.2.2022 נרכשו 3,000 יח׳ בעלות של 880 ש״ח ליח׳.</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בתאריך 15.5.2022 נמכרו 3,500 יח׳ בתמורה ל-1,000 ש״ח ליח׳.</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ליח׳.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ליח׳.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הבה נגלה כמה יח׳ מלאי (פיזיות) נותרו במלאי לתום השנה. זאת על בסיס התייחסות למלאי הפתיחה ביח׳, בתוספת הקניות ביח׳,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נרי״ר.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וכו׳״</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סך הכל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בשיטת הממוצע, עלינו לחשב את העלות הממוצעת ליח׳, ולכפול אותה במספר היחידות שנותרו לתום השנה. העלות הממוצעת ליח׳ מחושבת בצורה פשוטה למדי: מחברים את עלות מלאי הפתיחה עם עלות הקניות, ומחלקים זאת בסך היח׳ ש״נכנסו״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ליח׳:</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r>
        <w:rPr>
          <w:rFonts w:ascii="David" w:hAnsi="David" w:cs="David" w:hint="cs"/>
          <w:rtl/>
          <w:lang w:val="en-US"/>
        </w:rPr>
        <w:t>סדנלי, התגלו טעויות חריפות באומדני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מ״ס</w:t>
            </w:r>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במ״ס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r w:rsidRPr="004A73BC">
        <w:rPr>
          <w:rFonts w:ascii="David" w:hAnsi="David" w:cs="David" w:hint="cs"/>
          <w:rtl/>
          <w:lang w:val="en-US"/>
        </w:rPr>
        <w:t>מ״ס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למשל, ב-2020, מ״ס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מ״ס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מ״ס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ליח׳.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נתוני גלם (קופי פייסט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(מ״ס)</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r>
        <w:rPr>
          <w:rFonts w:ascii="David" w:hAnsi="David" w:cs="David" w:hint="cs"/>
          <w:rtl/>
          <w:lang w:val="en-US"/>
        </w:rPr>
        <w:t xml:space="preserve">שיקלול?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2"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rg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U9DY&#13;&#10;AOFkDeXh0RIL3bw5w29r7IE75vwjs/im2Da4NPwDfqSCtqDQS5RUYH++dx78se/RSkmLA1tQ92PL&#13;&#10;rKBEfdU4EbNsPA4THpXxZDpCxZ5b1ucWvW1WgA+HXYbZRTH4e3UUpYXmFXfLMtyKJqY53l1Q7u1R&#13;&#10;WflukeB24mK5jG441Yb5O/1seAAPPIfuetm/Mmv6QfA4QvdwHO6+ETuOT74hUsNy60HWPhhPvPYK&#13;&#10;boTYSv32CivnXI9epx27+AU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f7A64K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ליח׳, כך קיבלנו את הביטוי 85 *</w:t>
      </w:r>
      <w:r>
        <w:rPr>
          <w:rFonts w:ascii="David" w:hAnsi="David" w:cs="David" w:hint="cs"/>
          <w:lang w:val="en-US"/>
        </w:rPr>
        <w:t xml:space="preserve"> </w:t>
      </w:r>
      <w:r>
        <w:rPr>
          <w:rFonts w:ascii="David" w:hAnsi="David" w:cs="David" w:hint="cs"/>
          <w:rtl/>
          <w:lang w:val="en-US"/>
        </w:rPr>
        <w:t xml:space="preserve">20,000. בסך הכל, עד שלב זה, הקצינו עלויות ל-50,000 יח׳ (30,000 + 20,000), עדיין עלינו להקצות עלויות ל-3,000 יח׳ נוספות, </w:t>
      </w:r>
      <w:r w:rsidR="000851B4">
        <w:rPr>
          <w:rFonts w:ascii="David" w:hAnsi="David" w:cs="David" w:hint="cs"/>
          <w:rtl/>
          <w:lang w:val="en-US"/>
        </w:rPr>
        <w:t>וזאת מהקניה המוקדמת עוד יותר - לפי 95 ליח׳,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3"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Kq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Q0&#13;&#10;KhtONlAcHi2x0PWbM/y2whq4Y84/MotvimWDQ8M/4EcqaHIK/YqSEuzP986DP9Y9WilpsGFz6n7s&#13;&#10;mBWUqK8aO2Kejcehw+NmPJmNcGPPLZtzi97Va8CHwypDdnEZ/L06LqWF+hVnyyrciiamOd6dU+7t&#13;&#10;cbP23SDB6cTFahXdsKsN83f62fAAHnQO1fXSvjJr+kbw2EL3cGxutoiF2Gl88g2RGlY7D7LywXjS&#13;&#10;td/gRIil1E+vMHLO99HrNGOXvwA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JA64qq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ליח׳: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4"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fw/pA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5"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Khpg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ה״פיזי״ במוצר טרם מכירתו. כגון ניקיון, שיפוץ, אריזה. עלויות מכירה הן עלויות ״מנהליות״ לשם השלמת המכירה, כגון עלויות הפצה, עמלות סוכנים, אגרות או מסים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מביניהם</w:t>
            </w:r>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6"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Pp8irC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ליח׳:</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 xml:space="preserve">להלן נתונים בדבר תנועות במלאי חברת ״בטיאנה״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לאחר שהחלק המורכב של החישוב (עלות המכר) מאחורינו, כל שעלינו לעשות הוא לחשב את סך המכירות, לפי המכפלה הפשוטה של היח׳ שנמכרו במחיר המכירה ליח׳,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ה״מרווח״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ליח׳. ב-1.4.2024 נרכשו 80,000 יח׳ נוספות בעלות של 180 ש״ח ליח׳. ב-1.5.2024 נמכרו 75,000 יח׳ בתמורה ל-240 ש״ח ליח׳. ב-1.7.2024 נרכשו 100,000 יח׳ בעלות 140 ש״ח ליח׳,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ליח׳, אך על מנת למכרם, היא תדרש לשלם בעד עלויות השלמה סכום של 3 ש״ח ליח׳,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7"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DSRqQIAAKw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הכל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היתה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עוסקת במשאבי טבע. חשב החברה, מר מוריס ג, דיווח בשנת 2023 על רווח גולמי בסכום של 500,000 ש״ח. מור האמונה על ביקורת הנתונים הכספיים בחברה עדכנה את המנכל״ית רגא כי חלה טעות באומדן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מהו הרווח הגולמי המתוקן לאחר ביצוע שינויים מתאימים בדיווחים למתן ביטוי לממצאי רגא?</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בתור מנהל המחסן אני, מר נקניק, נוטל אחריות מלאה בדבר טעות באומדן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הרווח הגולמי המדווח בחברת ״גיא ג״ לשנת 2023 היה 100,000 ש״ח. כחלק מהליך חישוב הרווח הגולמי, אמדה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נסח השאלה: סלבה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היתה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r w:rsidRPr="008C768A">
        <w:rPr>
          <w:rFonts w:ascii="David" w:hAnsi="David" w:cs="David" w:hint="cs"/>
          <w:color w:val="000000"/>
          <w:rtl/>
        </w:rPr>
        <w:t>שקעות למסחר הן השקעות בניירות ערך (מניות או אגרות חוב של חברות אחרות) הנסחרות בבורסה בשוק פעיל, אשר ניתן למכור ולקנות בכל זמן ובאופן מיידי.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עצם קבלת הדיבידנד שכבר הוכרז בעבר והיווה הכנסה בעבר היא בגדר נתון סרק בהיבט ההשפעה על דוח רוו״ה.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ב״מאזן״</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הנכסית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ב״תפוקה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מתוכנן להמכר</w:t>
      </w:r>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הכל: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הנכסית.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מסים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ימדד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 xml:space="preserve">2 רכשה חברת ״שייקונים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הקטלוגי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באופן כללי: מכונות, ציוד, כלי רכב לרבות ציוד תקשורת ומיחשוב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הקטלוגי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בסך הכל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נלוויות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ה״</w:t>
      </w:r>
      <w:r w:rsidRPr="008730C2">
        <w:rPr>
          <w:rFonts w:ascii="David" w:hAnsi="David" w:cs="David" w:hint="cs"/>
          <w:b/>
          <w:bCs/>
          <w:rtl/>
          <w:lang w:val="en-US"/>
        </w:rPr>
        <w:t>קו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הכל.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היתה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חברת ״אילה ב״נ״ רכשה מכונה לחימום נקניק לעובדי המשרד. עלות המכונה מהספק שמקום מושבו ב</w:t>
      </w:r>
      <w:r w:rsidRPr="004014F1">
        <w:rPr>
          <w:rFonts w:ascii="David" w:hAnsi="David" w:cs="David"/>
          <w:lang w:val="en-US"/>
        </w:rPr>
        <w:t>Shenzen</w:t>
      </w:r>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הכל״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רגולטריות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להמנע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להשמשת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צואתיים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תכל׳ס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בדיקה מחייבת מכח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להשמשת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אומד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ש״לא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(פחנ״צ)</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מימדים: ראשית, ברמה הנכסית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r>
        <w:rPr>
          <w:rFonts w:ascii="David" w:hAnsi="David" w:cs="David" w:hint="cs"/>
          <w:rtl/>
          <w:lang w:val="en-US"/>
        </w:rPr>
        <w:t xml:space="preserve">אלצ׳קו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בהנחה שהמכונה נמכרה ב-1.11.2019 וידוע שהפסד ההון במכירה הוא 14,000 ש״ח, מה היתה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קילקולי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״הלאפה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r>
              <w:rPr>
                <w:rFonts w:ascii="David" w:hAnsi="David" w:cs="David"/>
                <w:lang w:val="en-US"/>
              </w:rPr>
              <w:t>Macbook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r>
        <w:rPr>
          <w:rFonts w:ascii="David" w:hAnsi="David" w:cs="David"/>
          <w:lang w:val="en-US"/>
        </w:rPr>
        <w:t>Macbook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r>
        <w:rPr>
          <w:rFonts w:ascii="David" w:hAnsi="David" w:cs="David"/>
          <w:lang w:val="en-US"/>
        </w:rPr>
        <w:t>Macbook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האייפונים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בשנה זו, קיימים בחברה שני סוגי פריטי רכוש קבוע. אייפונים - שמופחתים שנה שלמה ואייפדים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r>
        <w:rPr>
          <w:rFonts w:ascii="David" w:hAnsi="David" w:cs="David"/>
          <w:lang w:val="en-US"/>
        </w:rPr>
        <w:t>Macbook Air</w:t>
      </w:r>
      <w:r>
        <w:rPr>
          <w:rFonts w:ascii="David" w:hAnsi="David" w:cs="David" w:hint="cs"/>
          <w:rtl/>
          <w:lang w:val="en-US"/>
        </w:rPr>
        <w:t xml:space="preserve">, ומשום כך, הוצאות הפחת בחברה </w:t>
      </w:r>
      <w:r w:rsidR="003F2EAD">
        <w:rPr>
          <w:rFonts w:ascii="David" w:hAnsi="David" w:cs="David" w:hint="cs"/>
          <w:rtl/>
          <w:lang w:val="en-US"/>
        </w:rPr>
        <w:t>הן הסיכום של הוצאות הפחת בגין האייפונים ובגין האייפדים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אייפונים, אייפדים ומקבוק. הן האייפונים והן האייפדים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אמנם המקבוק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פתרון סעיף ד - רווח / הפסד ממכירת 2 אייפדים בתמורה ל-2,000 ש״ח לאייפד,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עלות האייפדים שנמכרו</w:t>
      </w:r>
      <w:r>
        <w:rPr>
          <w:rFonts w:ascii="David" w:hAnsi="David" w:cs="David"/>
          <w:rtl/>
          <w:lang w:val="en-US"/>
        </w:rPr>
        <w:tab/>
      </w:r>
      <w:r>
        <w:rPr>
          <w:rFonts w:ascii="David" w:hAnsi="David" w:cs="David"/>
          <w:rtl/>
          <w:lang w:val="en-US"/>
        </w:rPr>
        <w:tab/>
      </w:r>
      <w:r>
        <w:rPr>
          <w:rFonts w:ascii="David" w:hAnsi="David" w:cs="David" w:hint="cs"/>
          <w:rtl/>
          <w:lang w:val="en-US"/>
        </w:rPr>
        <w:t>10,000 = נמכרו רק 2 אייפדים,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פחת נצבר בגין 2 אייפדים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הסבר נוסף: 10,000 היא העלות ההיסטורית של שני אייפדים, בגין אותם 2 אייפדים ערך השייר הוא 1,000 לאייפד ולכן הפחתנו 2 *</w:t>
      </w:r>
      <w:r>
        <w:rPr>
          <w:rFonts w:ascii="David" w:hAnsi="David" w:cs="David" w:hint="cs"/>
          <w:lang w:val="en-US"/>
        </w:rPr>
        <w:t xml:space="preserve"> </w:t>
      </w:r>
      <w:r>
        <w:rPr>
          <w:rFonts w:ascii="David" w:hAnsi="David" w:cs="David" w:hint="cs"/>
          <w:rtl/>
          <w:lang w:val="en-US"/>
        </w:rPr>
        <w:t>1,000. את ההפרש בין העלות לבין השייר מחלקים בתקופת ההפחתה שהיא 8 שנים במקרה של האייפדים</w:t>
      </w:r>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לפי 2,000 לאייפד (נתון), 2 אייפדים</w:t>
      </w:r>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r w:rsidRPr="00A62832">
        <w:rPr>
          <w:rFonts w:ascii="David" w:hAnsi="David" w:cs="David" w:hint="cs"/>
          <w:b/>
          <w:bCs/>
          <w:rtl/>
          <w:lang w:val="en-US"/>
        </w:rPr>
        <w:t>סיכומון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סך הכל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הקטלוגי של המכונה הוא 100,000 ש״ח אך לאחר מקח וממכר הצליח בוריסו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טסלה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הטסלה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הטסלה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הניחו כעת כי אורך החיים השימושיים של הטסלה 10 שנים, וערך השייר שלה מהווה 25% מעלותה. בהנחה שהטסלה היתה זמינה לשימוש ב-1.7.2022, מהן הוצאות הפחת בגין הטסלה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עלות הטסלה:</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הכל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לאומדן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בזנטי.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מחוייבת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קטע: גם בית מלון שמתופעל על ידי חברה איננו נדל״ן להשקעה מבחינתה. מדוע? משום שמדובר לא רק ב״השכרת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״חואניטו</w:t>
      </w:r>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בנוסף, נתון בשאלה שמדידת פריטי נדל״ן להשקעה היא לפי מודל ה״שווי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הסכום שבו יוצג כנכס בסעיף ה״נדל״ן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הכל.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 xml:space="preserve">חברת ״בוריסוס״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r w:rsidRPr="004755CF">
        <w:rPr>
          <w:rFonts w:ascii="David" w:hAnsi="David" w:cs="David" w:hint="cs"/>
          <w:b/>
          <w:bCs/>
          <w:rtl/>
          <w:lang w:val="en-US"/>
        </w:rPr>
        <w:t>סיכומון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כ״רווח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אם היה נתון בשנת 2024 שצפי ההטבה בראייה שמרנית הוא 1,000,000 ש״ח. התשובה לשנה האחרונה בלבד - כיצד היתה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שנתהוותה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r>
        <w:rPr>
          <w:rFonts w:ascii="David" w:hAnsi="David" w:cs="David" w:hint="cs"/>
          <w:rtl/>
          <w:lang w:val="en-US"/>
        </w:rPr>
        <w:t>סיכומון:</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הנמוך מביניהם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באסיפה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כאשר מונפקות מניות, נתעד עלייה ב״הון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ש״סופג״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r>
        <w:rPr>
          <w:rFonts w:ascii="David" w:hAnsi="David" w:cs="David" w:hint="cs"/>
          <w:rtl/>
          <w:lang w:val="en-US"/>
        </w:rPr>
        <w:t xml:space="preserve">ה״חידוש״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הכל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בסך הכל: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הכל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מסויים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ש״יספוג״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הכל.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הכל,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עלייה ב״הון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סמנכל״ית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 xml:space="preserve">חברת ״בוריסוס״ מוכרת צ׳וריסוס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r>
              <w:rPr>
                <w:rFonts w:ascii="David" w:hAnsi="David" w:cs="David" w:hint="cs"/>
                <w:rtl/>
                <w:lang w:val="en-US"/>
              </w:rPr>
              <w:t>הנ.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r>
              <w:rPr>
                <w:rFonts w:ascii="David" w:hAnsi="David" w:cs="David" w:hint="cs"/>
                <w:rtl/>
                <w:lang w:val="en-US"/>
              </w:rPr>
              <w:t>הנ.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הנ.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r>
              <w:rPr>
                <w:rFonts w:ascii="David" w:hAnsi="David" w:cs="David" w:hint="cs"/>
                <w:rtl/>
                <w:lang w:val="en-US"/>
              </w:rPr>
              <w:t>הנ.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הסבר - הנ.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התחייבותיים. חברה יכולה לגייס מיליארדים מבעלים ולהשקיע את הכל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שגוייס.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מ״הנפקת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מבוצעים 4 תיעודים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ב אופציה, ובע״נ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ה״איפוס״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הכל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הנפקת אופ׳</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מימוש אופ׳</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הוכרז דיב׳</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פקיעת אופ׳</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הכל,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r>
        <w:rPr>
          <w:rFonts w:ascii="David" w:hAnsi="David" w:cs="David" w:hint="cs"/>
          <w:rtl/>
          <w:lang w:val="en-US"/>
        </w:rPr>
        <w:t>תכל׳ס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הכל,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הכל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וכעת, נאזן את כל השינויים באמצעות הפרמיה, כך שבסך הכל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הנפקת אופ׳</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מימוש אופ׳</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הכל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הכל,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הכל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הנפקת אופ׳</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מימוש אופ׳</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פקיעת אופ׳</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שלב 4: הפרמיה תוזן / תחולץ בתור הערך ההפרשי,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8"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BwYZGXmQIAAIM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הנפקת כתבי אופ׳</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מימוש כתבי אופ׳</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פקיעת כתבי אופ׳</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ההפרשי,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הכל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האג״ח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״בנכיון״.</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ב״פארי״.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האג״ח (כשל פירעון). הם יתמחרו סיכון זה בכך שיסכימו לשלם על האג״ח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ואם כך, הסוגיה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מחוייבת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האג״ח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האג״ח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טריביאלי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ההפרש בין התמורה לערך הנקוב מחולק באורך חיי האג״ח</w:t>
      </w:r>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הסבר לגבי הפחתת פרמיה: אם חברה קיבלה בעד ההנפקה 550,000 ש״ח, אך היא מחויבת לשלם כערך נקוב רק 500,000 ש״ח. זה אומר, בעצם, שבסך הכל:</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סך התשלומים לאורך חיי האג״ח</w:t>
      </w:r>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סך עלויות המימון לאורך חיי האג״ח</w:t>
      </w:r>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נחלק בתקופת האג״ח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האג״ח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הריבת תשולם ב-1.1.2025). האג״ח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r>
        <w:rPr>
          <w:rFonts w:ascii="David" w:hAnsi="David" w:cs="David" w:hint="cs"/>
          <w:rtl/>
          <w:lang w:val="en-US"/>
        </w:rPr>
        <w:t>נכיון</w:t>
      </w:r>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ההפרש בין הערך הנקוב לתמורה מחולק בחיי האג״ח</w:t>
      </w:r>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סך הוצאות המימון בגין האג״ח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סך התשלומים לאורך חיי האג״ח:</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בפריסה של עלויות המימון הכוללות לתקופת האג״ח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חברת אולה בע״מ הנפיקה ב-1.</w:t>
      </w:r>
      <w:r w:rsidR="00BB7CBB" w:rsidRPr="000467D7">
        <w:rPr>
          <w:rFonts w:ascii="David" w:hAnsi="David" w:cs="David" w:hint="cs"/>
          <w:rtl/>
          <w:lang w:val="en-US"/>
        </w:rPr>
        <w:t xml:space="preserve">4.2024 אג״ח שערכה הנקוב 150,000 ש״ח. האג״ח נושאת ריבית שנתית נקובה בשיעור 5% המשולמת בתום כל שנה (תשלום ראשון ב-1.4.2025). האג״ח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מהן הוצאות המימון בגין האג״ח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נכיון (הפחתת ההפרש החיובי בין הערך הנקוב לבין התמורה, על פני אורך חיי האג״ח).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חישובי אג״ח בנכיון,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האג״ח 20 שנים. האג״ח נושאת ריבית שנתית נקובה בשיעור 8% המשולמת ב-31.12 של כל שנה, כך שתשלום הריבית הראשון יבוצע ב-31.12.2020. קרן האג״ח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מהן הוצאות המימון השנתיות בגין האג״ח?</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בנכיון. נכיון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r>
        <w:rPr>
          <w:rFonts w:ascii="David" w:hAnsi="David" w:cs="David" w:hint="cs"/>
          <w:rtl/>
          <w:lang w:val="en-US"/>
        </w:rPr>
        <w:t>נכיון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כאשר אג״ח מונפקת בנכיון לשם חישוב הוצאות המימון יש להוסיף להוצאות הריבית את הפחתת הנכיון (הנכיון הוא סכום נוסף שתשלם החברה מעבר לתמורה שקיבלה, ולכן יש לפרוס אותו כעלות מימון נוספת לאורך חיי האג״ח):</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נכיון </w:t>
      </w:r>
      <w:r>
        <w:rPr>
          <w:rFonts w:ascii="David" w:hAnsi="David" w:cs="David"/>
          <w:rtl/>
          <w:lang w:val="en-US"/>
        </w:rPr>
        <w:t>–</w:t>
      </w:r>
      <w:r>
        <w:rPr>
          <w:rFonts w:ascii="David" w:hAnsi="David" w:cs="David" w:hint="cs"/>
          <w:rtl/>
          <w:lang w:val="en-US"/>
        </w:rPr>
        <w:t xml:space="preserve"> היחס בין סכום הנכיון בהנפקה (100,000) לבין אורך חיי האג״ח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האג״ח 20 שנים. האג״ח נושאת ריבית שנתית נקובה בשיעור 8% המשולמת ב-31.12 של כל שנה, כך שתשלום הריבית הראשון יבוצע ב-31.12.2020. קרן האג״ח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האג״ח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האג״ח נטו </w:t>
      </w:r>
      <w:r>
        <w:rPr>
          <w:rFonts w:ascii="David" w:hAnsi="David" w:cs="David"/>
          <w:rtl/>
          <w:lang w:val="en-US"/>
        </w:rPr>
        <w:t>–</w:t>
      </w:r>
      <w:r>
        <w:rPr>
          <w:rFonts w:ascii="David" w:hAnsi="David" w:cs="David" w:hint="cs"/>
          <w:rtl/>
          <w:lang w:val="en-US"/>
        </w:rPr>
        <w:t xml:space="preserve"> שהיא הערך הנקוב בניכוי יתרת הנכיון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נכיון</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האג״ח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1"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c8qP4q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האג״ח 20 שנים. האג״ח נושאת ריבית שנתית נקובה בשיעור 8% המשולמת ב-31.12 של כל שנה, כך שתשלום הריבית הראשון יבוצע ב-31.12.2020. קרן האג״ח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הניחו כעת כי האג״ח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האג״ח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האג״ח בנכיון / בפרמיה ובכמה? ובכן, במקרה זה, האג״ח הונפקה בתמורה הנמוכה מערכה הנקוב, כלומר בנכיון:</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הפחתת נכיון:</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הנכיון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סך הכל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האג״ח 20 שנים. האג״ח נושאת ריבית שנתית נקובה בשיעור 8% המשולמת ב-31.12 של כל שנה, כך שתשלום הריבית הראשון יבוצע ב-31.12.2020. קרן האג״ח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חזרו לנתוני הבסיס והנפקה ב-1.1. הניחו כעת שהאג״ח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בנכיון (בתמורה הנמוכה מערכה הנקוב) הוצאות המימון תחושבנה לפי הוצאות הריבית בתוספת הפחתת הנכיון. הסיבה לכך היתה שגם את הנכיון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האג״ח.</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אז בתכל׳ס:</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סך הכל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כיצד, אם בכלל, היתה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האג״ח, לא תשנה את סכום הוצאות המימון, שתחושב באופן זהה לחלוטין (היא כן תשנה את המעוד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ו״ערך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האג״ח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אופן ההתייחסות לפרמיה / לנכיון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הואיל ואגרת החוב, בשונה ממניות, נפרעת - והואיל והיא מכשיר פיננסי התחייבותי, הרי שכל תמורה שנתקבלה בעד האג״ח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האג״ח נמוכה מהערך הנקוב, </w:t>
      </w:r>
      <w:r w:rsidR="00BB25D6">
        <w:rPr>
          <w:rFonts w:ascii="David" w:hAnsi="David" w:cs="David" w:hint="cs"/>
          <w:rtl/>
          <w:lang w:val="en-US"/>
        </w:rPr>
        <w:t xml:space="preserve">ויש לשלם את הערך הנקוב בסופו של דבר, הרי שהנכיון הוא כעין הוצאת מימון נוספת (מעבר לריבית) שיש לפרוס על פני אורך חיי האג״ח. </w:t>
      </w:r>
      <w:r w:rsidR="00E72EC2">
        <w:rPr>
          <w:rFonts w:ascii="David" w:hAnsi="David" w:cs="David" w:hint="cs"/>
          <w:rtl/>
          <w:lang w:val="en-US"/>
        </w:rPr>
        <w:t>המשמעות היא שסך הוצאות המימון גבוהות מהוצאות הריבית השנתיות, בהתקיים נכיון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האג״ח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נדרש: מהן הוצאות המימון השנתיות בגין האג״ח?</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בסך הכל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בסך הכל,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הוצאות המימון - כשקיימת פרמיה (תמורה גבוהה מהערך הנקוב) - הוצאות המימון כוללות את תשלום הקופון בניכוי הפחתת הפרמיה (היחס בין הפרמיה בהנפקה לשנות האג״ח):</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האג״ח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האג״ח.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האג״ח).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,000 ש״ח. אגרות החוב נושאות ריבית שנתית נקובה בשיעור 5% המשולמת בתום כל שנה (קרי החל מיום 31.12.2023). האג״ח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נדרש: מהן הוצאות המימון השנתיות בגין האג״ח?</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בסך הכל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בסך הכל,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כאשר מזהים אג״ח שתמורת הנפקתה נמוכה מערכה הנקוב (= הנפקה בנכיון),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30,000 = 170,000 - 200,000) ויש לפרוס אותו על פני תקופת האג״ח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r>
              <w:rPr>
                <w:rFonts w:ascii="David" w:hAnsi="David" w:cs="David" w:hint="cs"/>
                <w:rtl/>
                <w:lang w:val="en-US"/>
              </w:rPr>
              <w:t>נכיון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r w:rsidR="003E695D">
        <w:rPr>
          <w:rFonts w:ascii="David" w:hAnsi="David" w:cs="David" w:hint="cs"/>
          <w:rtl/>
          <w:lang w:val="en-US"/>
        </w:rPr>
        <w:t>נכיון</w:t>
      </w:r>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r w:rsidR="003E695D">
        <w:rPr>
          <w:rFonts w:ascii="David" w:hAnsi="David" w:cs="David" w:hint="cs"/>
          <w:rtl/>
          <w:lang w:val="en-US"/>
        </w:rPr>
        <w:t>נכיון</w:t>
      </w:r>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האג״ח לערכה הנקוב. במקרה זה, כמובן שנוצר</w:t>
      </w:r>
      <w:r w:rsidR="003E695D">
        <w:rPr>
          <w:rFonts w:ascii="David" w:hAnsi="David" w:cs="David" w:hint="cs"/>
          <w:rtl/>
          <w:lang w:val="en-US"/>
        </w:rPr>
        <w:t xml:space="preserve"> נכיון</w:t>
      </w:r>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r w:rsidR="003E695D">
        <w:rPr>
          <w:rFonts w:ascii="David" w:hAnsi="David" w:cs="David" w:hint="cs"/>
          <w:rtl/>
          <w:lang w:val="en-US"/>
        </w:rPr>
        <w:t>הנכיון (בערך מוחלט)</w:t>
      </w:r>
      <w:r>
        <w:rPr>
          <w:rFonts w:ascii="David" w:hAnsi="David" w:cs="David" w:hint="cs"/>
          <w:rtl/>
          <w:lang w:val="en-US"/>
        </w:rPr>
        <w:t xml:space="preserve"> הוא 30,000. </w:t>
      </w:r>
      <w:r w:rsidR="003E695D">
        <w:rPr>
          <w:rFonts w:ascii="David" w:hAnsi="David" w:cs="David" w:hint="cs"/>
          <w:rtl/>
          <w:lang w:val="en-US"/>
        </w:rPr>
        <w:t>נכיון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r w:rsidR="003E695D">
        <w:rPr>
          <w:rFonts w:ascii="David" w:hAnsi="David" w:cs="David" w:hint="cs"/>
          <w:rtl/>
          <w:lang w:val="en-US"/>
        </w:rPr>
        <w:t>הנכיון</w:t>
      </w:r>
      <w:r>
        <w:rPr>
          <w:rFonts w:ascii="David" w:hAnsi="David" w:cs="David" w:hint="cs"/>
          <w:rtl/>
          <w:lang w:val="en-US"/>
        </w:rPr>
        <w:t xml:space="preserve"> לתקופת האג״ח.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r>
        <w:rPr>
          <w:rFonts w:ascii="David" w:hAnsi="David" w:cs="David" w:hint="cs"/>
          <w:b/>
          <w:bCs/>
          <w:rtl/>
          <w:lang w:val="en-US"/>
        </w:rPr>
        <w:t>בנכיון</w:t>
      </w:r>
      <w:r w:rsidRPr="00775297">
        <w:rPr>
          <w:rFonts w:ascii="David" w:hAnsi="David" w:cs="David" w:hint="cs"/>
          <w:b/>
          <w:bCs/>
          <w:rtl/>
          <w:lang w:val="en-US"/>
        </w:rPr>
        <w:t xml:space="preserve">, הוצאות המימון השנתיות מחושבות על בסיס הוצאות הריבית בניכוי הפחתת </w:t>
      </w:r>
      <w:r>
        <w:rPr>
          <w:rFonts w:ascii="David" w:hAnsi="David" w:cs="David" w:hint="cs"/>
          <w:b/>
          <w:bCs/>
          <w:rtl/>
          <w:lang w:val="en-US"/>
        </w:rPr>
        <w:t>הנכיון</w:t>
      </w:r>
      <w:r w:rsidRPr="00775297">
        <w:rPr>
          <w:rFonts w:ascii="David" w:hAnsi="David" w:cs="David" w:hint="cs"/>
          <w:b/>
          <w:bCs/>
          <w:rtl/>
          <w:lang w:val="en-US"/>
        </w:rPr>
        <w:t xml:space="preserve"> (</w:t>
      </w:r>
      <w:r>
        <w:rPr>
          <w:rFonts w:ascii="David" w:hAnsi="David" w:cs="David" w:hint="cs"/>
          <w:b/>
          <w:bCs/>
          <w:rtl/>
          <w:lang w:val="en-US"/>
        </w:rPr>
        <w:t>הנכיון</w:t>
      </w:r>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האג״ח). </w:t>
      </w:r>
      <w:r>
        <w:rPr>
          <w:rFonts w:ascii="David" w:hAnsi="David" w:cs="David" w:hint="cs"/>
          <w:b/>
          <w:bCs/>
          <w:rtl/>
          <w:lang w:val="en-US"/>
        </w:rPr>
        <w:t xml:space="preserve">זה גם אומר שהוצאות המימון בגין אג״ח בנכיון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חברת בוריסוס בע״מ הנפיקה ב-1.4.2023 אגרת חוב ל-5 שנים. האג״ח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נדרש: מהן הוצאות המימון בגין האג״ח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ראשית: אנו יודעים שהאג״ח הונפקה בתמורה הנמוכה מהערך הנקוב - נכיון.</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סכום הנכיון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כאשר מזוהה נכיון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הוסף - הוצ׳ הפחתת נכיון</w:t>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אילו האג״ח היתה מונפקת ב-1.1.2023, ובמצב כזה היה עלינו לבטא הוצ׳ מימון לשנה - סיימנו. אלא שכאן, האג״ח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האג״ח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התחייבותיים״) ולתעדם בפירוט, לאור חשיבות ההון העצמי כסוג של מדד ל״חוסן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הכל לתעד בצורה מלאה את רכיבי העסקה לאשורם.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הכל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כתבי אופ׳</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אופ׳</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כתבי אופ׳</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הנפקת אופ׳</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מימוש אופ׳</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מבכ״צ</w:t>
            </w:r>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מבכ״מ</w:t>
            </w:r>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דיב׳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דיב׳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r w:rsidR="00DF0F3C" w:rsidRPr="00D90872">
        <w:rPr>
          <w:rFonts w:ascii="David" w:hAnsi="David" w:cs="David" w:hint="cs"/>
          <w:b/>
          <w:bCs/>
          <w:rtl/>
          <w:lang w:val="en-US"/>
        </w:rPr>
        <w:t>דיב׳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2 דיב׳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למניות הבכורה ה״פשוטות״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למניות הבכורה ה״צוברות״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למניות הבכורה ה״משתתפות״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בשלב זה שהוא שלב פרלמינירי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היחס בין סך הדיב׳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מדידת האג״ח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הנכיון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ב-1.1.2023 חברה הנפיקה אג״ח שערכן הנקוב 50,000 ש״ח תמורת 60,000 ש״ח. אגרות החוב נושאות ריבית שנתית נקובה בשיעור 10% המשולמת בתום כל שנה (קרי החל מיום 31.12.2023). האג״ח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האג״ח ואת יתרת האג״ח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הפחתת פרמיה: בניכוי היחס בין הפרמיה לתקופת האג״ח:</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בנכיון (עקרון הפחתת הנכיון)</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ב-1.1.2023 חברה הנפיקה אג״ח שערכן הנקוב 50,000 ש״ח תמורת 40,000 ש״ח. אגרות החוב נושאות ריבית שנתית נקובה בשיעור 10% המשולמת בתום כל שנה (קרי החל מיום 31.12.2023). האג״ח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האג״ח ואת יתרת האג״ח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בתוספת יתרת נכיון</w:t>
            </w:r>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הפחתת נכיון: בתוספת היחס בין הנכיון לתקופת האג״ח:</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 xml:space="preserve">(הנכיון)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r w:rsidR="00DD1B13">
        <w:rPr>
          <w:rFonts w:ascii="David" w:hAnsi="David" w:cs="David" w:hint="cs"/>
          <w:rtl/>
          <w:lang w:val="en-US"/>
        </w:rPr>
        <w:t>נכיון</w:t>
      </w:r>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r>
        <w:rPr>
          <w:rFonts w:ascii="David" w:hAnsi="David" w:cs="David" w:hint="cs"/>
          <w:rtl/>
          <w:lang w:val="en-US"/>
        </w:rPr>
        <w:t>הנכיון</w:t>
      </w:r>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הנכיון קטן ב-2,000. זכרו: בעוד שהפחתת פרמיה (ראו שאלה קודמת) מקטינה את הוצאות המימון, הפחתת נכיון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לפדות את האג״ח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לחשב את יתרת האג״ח נטו ערב הפדיון המוקדם</w:t>
      </w:r>
      <w:r w:rsidR="00BD21EB">
        <w:rPr>
          <w:rFonts w:ascii="David" w:hAnsi="David" w:cs="David" w:hint="cs"/>
          <w:rtl/>
          <w:lang w:val="en-US"/>
        </w:rPr>
        <w:t>: ערך נקוב בתוספת יתרת פרמיה או בניכוי יתרת נכיון</w:t>
      </w:r>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ב-1.1.2023 חברה הנפיקה אג״ח שערכן הנקוב 100,000 ש״ח תמורת 120,000 ש״ח. אגרות החוב נושאות ריבית שנתית נקובה בשיעור 5% המשולמת בתום כל שנה (קרי החל מיום 31.12.2023). האג״ח תפרע בתשלום אחד בתום השנה ה-8 ביחס ליום הנפקתה. ב-</w:t>
      </w:r>
      <w:r w:rsidR="003B2163">
        <w:rPr>
          <w:rFonts w:ascii="David" w:hAnsi="David" w:cs="David" w:hint="cs"/>
          <w:rtl/>
          <w:lang w:val="en-US"/>
        </w:rPr>
        <w:t xml:space="preserve">1.1.2027 ביצעה החברה פדיון מוקדם של האג״ח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יתרת האג״ח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2"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KmDqA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3"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gt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x+pDU9rKPdPlljoJ84Zfl9jFzww55+YxariMOLa8N/wIxW0BYXhREkF9tdH70EfOx+llLQ4&#13;&#10;sgV1P7fMCkrUV40zcZ1dXoYZj5fLySzHiz2VrE8letusACuHfYbRxWPQ9+pwlBaaN9wuy+AVRUxz&#13;&#10;9F1Q7u3hsvL9KsH9xMVyGdVwrg3zD/rF8AAeiA7t9dq9MWuGUfA4RI9wGO+hE3uSj7rBUsNy60HW&#13;&#10;PgiPvA4X3Amxl4b9FZbO6T1qHbfs4jcA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Dv6jgt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4"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7YNBd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נפרק את הביטוי בדבר יתרת האג״ח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האג״ח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האג״ח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יתרת האג״ח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האג״ח 6 שנים. האג״ח נושאת ריבית נקובה שנתית בשיעור 8% המשולמת ב-31.12 של כל שנה (כך שהריבית תשולם לראשונה ב-31.12.2025). קרן האג״ח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מהן הוצאות המימון השנתיות בגין האג״ח?</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מהי יתרת ההתחייבות בגין האג״ח,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בהנחה שהאג״ח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פתרון א: מהן הוצאות המימון השנתיות בגין האג״ח</w:t>
      </w:r>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האג״ח.</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לצד ההבטחה ל-6 תזרימים שנתיים בסך 64,000 ש״ח כל אחד למשקיעים, החברה מחויבת לשלם בנוסף גם את הערך הנקוב בתום חיי האג״ח:</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ההפרש בין הערך הנקוב שמשולם בתום חיי האג״ח לסכום שגייסה החברה, במידה והוא חיובי נקרא ״נכיון אג״ח״ והוא נפרס כהוצאת מימון נוספת לאורך חיי האג״ח.</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לכן הדרך הנכונה לחשב את סך הוצאות המימון בגין אג״ח בנכיון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נכיון </w:t>
      </w:r>
      <w:r>
        <w:rPr>
          <w:rFonts w:ascii="David" w:hAnsi="David" w:cs="David"/>
          <w:rtl/>
          <w:lang w:val="en-US"/>
        </w:rPr>
        <w:t>–</w:t>
      </w:r>
      <w:r>
        <w:rPr>
          <w:rFonts w:ascii="David" w:hAnsi="David" w:cs="David" w:hint="cs"/>
          <w:rtl/>
          <w:lang w:val="en-US"/>
        </w:rPr>
        <w:t xml:space="preserve"> ההפרש החיובי בין הערך הנקוב לתמורה, מוחלק בשנות האג״ח:</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ב. מהי יתרת ההתחייבות בגין האג״ח,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כאשר אגרת החוב מונפקת, נוצרת התחייבות בגינה בהתאם לתמורה שנתקבלה בעד האג״ח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בכל שנה ושנה, הנכיון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נכיון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בהנחה שהאג״ח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נכיון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האג״ח, נחשב את ההפרש בין יתרת האג״ח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האג״ח 6 שנים. האג״ח נושאת ריבית נקובה שנתית בשיעור 8% המשולמת ב-31.12 של כל שנה (כך שהריבית תשולם לראשונה ב-31.12.2025). קרן האג״ח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מהן הוצאות המימון השנתיות בגין האג״ח?</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מהי יתרת ההתחייבות בגין האג״ח,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בהנחה שהאג״ח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סך הוצאות המימון השנתיות בגין האג״ח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יתרת האג״ח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יתרת האג״ח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יתרת האג״ח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r w:rsidRPr="006662E5">
        <w:rPr>
          <w:rFonts w:ascii="David" w:hAnsi="David" w:cs="David"/>
          <w:rtl/>
        </w:rPr>
        <w:t>האג״ח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האג״ח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נתחיל מכך שהאג״ח בנכיון:</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r>
        <w:rPr>
          <w:rFonts w:ascii="David" w:hAnsi="David" w:cs="David" w:hint="cs"/>
          <w:rtl/>
        </w:rPr>
        <w:t>נכיון</w:t>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באופן כללי, נחשב את הוצאות המימון לשנה שלמה באג״ח בנכיון:</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נכיון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/פרעונן</w:t>
      </w:r>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הפסד מי״ע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הפסד מי״ע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א״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r>
        <w:rPr>
          <w:rFonts w:ascii="David" w:hAnsi="David" w:cs="David" w:hint="cs"/>
          <w:rtl/>
          <w:lang w:val="en-US"/>
        </w:rPr>
        <w:t>תז׳</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מפ.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והת׳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לתזרים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חוסאם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ה״אתגר״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ה״ישנים״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והמבוא לתזרימי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r>
        <w:rPr>
          <w:rFonts w:ascii="David" w:hAnsi="David" w:cs="David" w:hint="cs"/>
          <w:u w:val="single"/>
          <w:rtl/>
          <w:lang w:val="en-US"/>
        </w:rPr>
        <w:t>מפ.</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תזרים מפ.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לתזרימי מזומנים מפעילות שוטפת, אלא בהגדרה </w:t>
      </w:r>
      <w:r>
        <w:rPr>
          <w:rFonts w:ascii="David" w:hAnsi="David" w:cs="David"/>
          <w:rtl/>
          <w:lang w:val="en-US"/>
        </w:rPr>
        <w:t>–</w:t>
      </w:r>
      <w:r>
        <w:rPr>
          <w:rFonts w:ascii="David" w:hAnsi="David" w:cs="David" w:hint="cs"/>
          <w:rtl/>
          <w:lang w:val="en-US"/>
        </w:rPr>
        <w:t xml:space="preserve"> כתזרים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בתזרים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ובתזרים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לתזרים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לתזרימי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קמ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התזרימית נכללת בפעילות השקעה, בנפרד, ויש לנטרל כל רישום שלה ברווח והפסד שמהווה את הבסיס לתזרים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תזרים המזומנים מפ.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פחנ״צ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צריך לנטרל בהתאמות לרווח בפ.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r w:rsidR="009042A1">
        <w:rPr>
          <w:rFonts w:ascii="David" w:hAnsi="David" w:cs="David" w:hint="cs"/>
          <w:rtl/>
          <w:lang w:val="en-US"/>
        </w:rPr>
        <w:t>פרעון</w:t>
      </w:r>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חלוקת דיב׳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r>
              <w:rPr>
                <w:rFonts w:ascii="David" w:hAnsi="David" w:cs="David" w:hint="cs"/>
                <w:rtl/>
                <w:lang w:val="en-US"/>
              </w:rPr>
              <w:t>דיב׳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הפסד מי״ע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להכלל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להכלל בהתאמות לפ.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המשמעות: העלייה בספקים מעידה על הוצאה שהיתה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לתזרים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לפ.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לפ.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שאנן-סאצ׳י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שייך לתזרימים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שייך לתזרימים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סך תזרים המזומנים מפ.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מתזרימי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מתזרימי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שגויה, התזרים מפ.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תזרים המזומנים מפ.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נכונה, תזרים המזומנים לפע.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שגויה, מדובר בתזרים חיובי בסך 80,000 לפ.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ירידה בהלוואות ז״ק</w:t>
            </w:r>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כאשר חברה רוכשת נדל״ן להשקעה, הרי שאם עיקר עיסוקה הוא בנדל״ן מניב (נדל״ן להשכרה) מדובר בתזרים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שינויים בשווי השקעות מהווים התאמה לרווח המיועדת להציג את זתרים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נניח למשל שהפעילות היחידה בחברה היתה הפסד מירידת ערך השקעות למסחר בסך 100,000 ש״ח. אין ספק שנצטרך לבצע את חישוב התזרים מפ.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הכל,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הכל,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הכל,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כלשעצמה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הכל:</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התזרימית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הלוואות לזמן קצר מהוות התחייבות שוטפת בדוח על המצב הכספי (המאזן). לכן, שינויים בסכומן יסווגו לתזרימי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לתזרים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כתזרים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מפ.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בתזרים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בחברת ״ענבלים״, בישיבת ההנהלה שהתקיימה ערב אישור הדוחות הכספיים, סערו הרוחות: ״לא יכול להיות״ ציינה המנכל״ית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לתזרים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 xml:space="preserve">חברת ״פוצ׳ימו״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היתה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לפ.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הפסד מי״ע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הפסד מי״ע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היתה 80,000 ש״ח וליום 31.12.2020 היתה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מפ.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הפסד מי״ע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הפסד מי״ע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הפסד מי״ע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תכל׳ס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r>
        <w:rPr>
          <w:rFonts w:ascii="David" w:hAnsi="David" w:cs="David" w:hint="cs"/>
          <w:rtl/>
          <w:lang w:val="en-US"/>
        </w:rPr>
        <w:t>ל</w:t>
      </w:r>
      <w:r w:rsidRPr="0038674E">
        <w:rPr>
          <w:rFonts w:ascii="David" w:hAnsi="David" w:cs="David" w:hint="cs"/>
          <w:rtl/>
          <w:lang w:val="en-US"/>
        </w:rPr>
        <w:t>פ.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יתרת משיכת היתר בחברה (אוברדראפט)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תזרים מפ.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סך הכל</w:t>
            </w:r>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צואתיים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כתזרים מפ.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והשניה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התזרימית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לתזרים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מהתזרים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באופן דומה: אילו היתה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בה״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לתזרים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פרעון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חברת הילה חחח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סך תזרים המזומנים מפ.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לתזרים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פרעונן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בתזרים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בתזרים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5"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O5Xknu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רכישת השקעה ברכוש קבוע נזקפת כתזרים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רכישת השקעה ברכוש קבוע נזקפת כתזרים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B95256" w:rsidP="00467871">
      <w:pPr>
        <w:bidi/>
        <w:spacing w:line="360" w:lineRule="auto"/>
        <w:ind w:left="720"/>
        <w:jc w:val="both"/>
        <w:rPr>
          <w:rFonts w:ascii="David" w:hAnsi="David" w:cs="David"/>
          <w:lang w:val="en-US"/>
        </w:rPr>
      </w:pPr>
      <w:r w:rsidRPr="00B95256">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0;&#13;&#13;&#13;&#13;&#13;&#13;&#13;&#13;&#13;&#13;&#13;&#13;&#13;&#13;&#13;&#13;&#13;&#13;&#13;&#13;&#13;&#13;&#13;&#13;&#13;&#13;&#13;&#13;&#13;&#13;&#13;&#13;&#13;&#13;&#13;&#13;&#13;&#13;&#13;&#13;&#13;&#13;&#13;&#13;&#10;Description automatically generated" style="width:38.95pt;height:17.7pt;visibility:visible;mso-width-percent:0;mso-height-percent:0;mso-width-percent:0;mso-height-percent:0">
            <v:imagedata r:id="rId49" o:title="A close up of a person's face&#13;&#13;&#13;&#13;&#13;&#13;&#13;&#13;&#13;&#13;&#13;&#13;&#13;&#13;&#13;&#13;&#13;&#13;&#13;&#13;&#13;&#13;&#13;&#13;&#13;&#13;&#13;&#13;&#13;&#13;&#13;&#13;&#13;&#13;&#13;&#13;&#13;&#13;&#13;&#13;&#13;&#13;&#13;&#13;&#10;&#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ב״פלוס״)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ב״מינוס״)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6"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9yt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aw1XG2gODxZYqEbOGf4XYVNcM+cf2IWHxX7BreGf8SPVNDkFHqJkhLsr4/ugz02PmopaXBic+p+&#13;&#10;7pgVlKhvGkdilo1DO/p4GE+uMBtizzWbc43e1WvAl8M2w+yiGOy9OorSQv2Gy2UVoqKKaY6xc8q9&#13;&#10;PR7WvtskuJ64WK2iGY61Yf5evxgewAPRob1e2zdmTT8JHmfoAY7T3XdiR/LJNnhqWO08yMoH5YnX&#13;&#10;/oArIbZEv77Czjk/R6vTkl3+Bg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0+vcra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כח האדם. לאור הביקושים הגדולים לחימום נקניק, רכשה החברה מכונה נוספת ב-1.12.2023. עלות המכונה הראשונה 300,000 ש״ח ועלות המכונה השניה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לתזרים.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חברת סמיונים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טענה 4: חברת סמיונים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הכל).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הכל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בחברת סמיון,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כתזרים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הכל,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הכל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טענה 2: ירידת ערך נדל״ן להשקעה מהווה התאמה חיובית לתזרים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טענה 3: עליית ערך נדל״ן להשקעה מהווה התאמה שלילית לתזרים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התזרימית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הההה״ בע״מ מכונה ענקית לחימום נקניק לחיילי הגדוד. עלות המכונה 200,000 ש״ח והיא מופחתת בשיטת הקו הישר על פני 10 שנים ללא ערך שייר / גרט. בעקבות עלייה בביקושים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לתזרים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אמפנדס״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לתזרים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לתזרים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7"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om1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NNw9UaysOTJRa6gXOG39XYBPfM+Sdm8VFxFnFr+Ef8SAVtQaE/UVKB/fXRfbDHxkctJS1ObEHd&#13;&#10;zy2zghL1TeNIzLLRKIx4FEbjqxwFe65Zn2v0tlkBvhy2GaKLx2Dv1fEoLTRvuFyWISuqmOaYu6Dc&#13;&#10;26Ow8t0mwfXExXIZzXCsDfP3+sXwEDwQHdrrdf/GrOknweMMPcBxutk8dmJH8sk2eGpYbj3I2gfl&#13;&#10;iddewJUQe6lfX2HnnMvR6rRkF78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FP2ibW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r w:rsidRPr="00607BD3">
              <w:rPr>
                <w:rFonts w:ascii="David" w:hAnsi="David" w:cs="David" w:hint="cs"/>
                <w:color w:val="000000"/>
                <w:rtl/>
              </w:rPr>
              <w:t>אש״ח</w:t>
            </w:r>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r w:rsidRPr="00607BD3">
              <w:rPr>
                <w:rFonts w:ascii="David" w:hAnsi="David" w:cs="David" w:hint="cs"/>
                <w:color w:val="000000"/>
                <w:rtl/>
              </w:rPr>
              <w:t>אש״ח</w:t>
            </w:r>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אש״ח.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r w:rsidR="000D164B">
        <w:rPr>
          <w:rFonts w:ascii="David" w:hAnsi="David" w:cs="David" w:hint="cs"/>
          <w:rtl/>
          <w:lang w:val="en-US"/>
        </w:rPr>
        <w:t>לתזרים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עלייה בחייבים = התאמה שלילית לתזרים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ירידה בזכאים = התאמה שלילית לתזרים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השאלה הנשאלת היא - מהו הסכום הכספי שגוייס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r w:rsidRPr="00607BD3">
              <w:rPr>
                <w:rFonts w:ascii="David" w:hAnsi="David" w:cs="David" w:hint="cs"/>
                <w:color w:val="000000"/>
                <w:rtl/>
              </w:rPr>
              <w:t>אש״ח</w:t>
            </w:r>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r w:rsidRPr="00607BD3">
              <w:rPr>
                <w:rFonts w:ascii="David" w:hAnsi="David" w:cs="David" w:hint="cs"/>
                <w:color w:val="000000"/>
                <w:rtl/>
              </w:rPr>
              <w:t>אש״ח</w:t>
            </w:r>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סך הכל</w:t>
            </w:r>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לתזרימי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r w:rsidRPr="00607BD3">
              <w:rPr>
                <w:rFonts w:ascii="David" w:hAnsi="David" w:cs="David" w:hint="cs"/>
                <w:color w:val="000000"/>
                <w:rtl/>
              </w:rPr>
              <w:t>אש״ח</w:t>
            </w:r>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r w:rsidRPr="00607BD3">
              <w:rPr>
                <w:rFonts w:ascii="David" w:hAnsi="David" w:cs="David" w:hint="cs"/>
                <w:color w:val="000000"/>
                <w:rtl/>
              </w:rPr>
              <w:t>אש״ח</w:t>
            </w:r>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סך תזרים המזומנים מפ.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סך תזרים המזומנים לפ.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סך תזרים המזומנים לפ.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ויקטורי,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ה״טכניים״,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היא לספק אינדיקציות לפעילות החברה במימדים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מימדי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r w:rsidR="00683050">
        <w:rPr>
          <w:rFonts w:ascii="David" w:hAnsi="David" w:cs="David" w:hint="cs"/>
          <w:rtl/>
          <w:lang w:val="en-US"/>
        </w:rPr>
        <w:t>ויקטורי</w:t>
      </w:r>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8"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ZT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i&#13;&#10;/eFqo6vDk0VW9xPnDL1roAnuifNPxMKjQuPA2vCP8OFCtyXWg4RRre2vj+6DPXQ+aDFqYWRL7H7u&#13;&#10;iGUYiW8KZuIqm07DjMfDdDYPzWnPNZtzjdrJtYaXgzYDdFEM9l4cRW61fIPtsgpZQUUUhdwlpt4e&#13;&#10;D2vfrxLYT5StVtEM5toQf69eDA3BA9GhvV67N2LNMAkehuhBH8ebLGIn9iSfbIOn0qud17zxQXni&#13;&#10;dTjAToi9NOyvsHTOz9HqtGWXvwE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QXCWU6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אג׳</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בויקטורי,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שיעור הרווח התפעולי מתאר את הרווח העסקי / מפעילות (רווח לפני עלויות מימון ומסים)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בויקטורי - בשנים הנדונות, בגין כל 1 ש״ח מכירה, לאחר ניכוי כל העלויות של עלות המכר, הוצאות מכירה ושיווק, הוצאות הנהלה וכלליות ועלויות נלוות נוספות (ללא מימון, ללא מסים)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אג׳,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ויקטורי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דיעה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הבהרה: כל החישובים שאנו מבצעים והפרשנות הבסיסית שלהם, בקורס זה בסמסטר זה, הם אינדיקטיביים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רווח תפעולי (רווח לפני מימון ומסים)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לפני מסים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מסים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ה״ממוצע״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״דיסקאונט״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Rounded Rectangular Callout 35" o:spid="_x0000_s1049"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6EE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S&#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Bax6EE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ומסים.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תפעולי (רווח לפני מימון ומסים)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לפני מסים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מסים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רווח לפני מימון ומסים</w:t>
      </w:r>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מסים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טענה 1: אם חברה מצליחה לשמור על שיעורי רווחיות קבועים, הדבר יכול לסייע באומדן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השניה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של ויקטורי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הכל)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וכו׳,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חברת ויקטורי</w:t>
            </w:r>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שבויקטורי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להמכר, או להמכר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0"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DJ2OFe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חשבו את היחס בין ההון העצמי לסך הנכסים במאזן של ויקטורי. מדוע יחס זה הוא מעין אומד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היחס בין ההון העצמי (מקורות המימון הפנימיים / שאינם התחייבותיים)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שגוייס,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רוטמן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התחייבויות עשויות במקרים מסוימים לאותת על סיכון פיננסי; אך עצם קיומו לא מעיד על אופן השימוש במשאבים שגוייסו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בסך הכל,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בשאילתא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וכו׳.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ומסיחיה</w:t>
      </w:r>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r w:rsidR="00830603" w:rsidRPr="00830603">
        <w:rPr>
          <w:rFonts w:ascii="David" w:hAnsi="David" w:cs="David" w:hint="cs"/>
          <w:rtl/>
          <w:lang w:val="en-US"/>
        </w:rPr>
        <w:t>להמנע משאלות שאינן הבנת הנקרא פרופר.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אקרא לעומק את מחברת הקורס הרשמית. אם אני מצליח להבין הכל מן הכתוב - נפלא, ואולי אפשר לפחות במפגשים מסויימים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ש״זה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אחרי שוידאתי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היתה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היתה עלייה בלקוחות, מה שמשקף מצב שבו התקיימו מכירות שתמורתן טרם נגבתה, היתה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הסך-הכל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תזרימית)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r w:rsidR="008F7ECD">
        <w:rPr>
          <w:rFonts w:ascii="David" w:hAnsi="David" w:cs="David" w:hint="cs"/>
          <w:rtl/>
          <w:lang w:val="en-US"/>
        </w:rPr>
        <w:t>נדוב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סך תזרים מזומנים מפ.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 xml:space="preserve">חברת ״שייקונים ונהנים״ בע״מ </w:t>
      </w:r>
      <w:r w:rsidR="00111D59">
        <w:rPr>
          <w:rFonts w:ascii="David" w:hAnsi="David" w:cs="David" w:hint="cs"/>
          <w:rtl/>
          <w:lang w:val="en-US"/>
        </w:rPr>
        <w:t>חשפה את הנתונים הבאים למשרד החשבות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כתזרים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EF9874" w14:textId="77777777" w:rsidR="00B95256" w:rsidRDefault="00B95256" w:rsidP="00811CD8">
      <w:r>
        <w:separator/>
      </w:r>
    </w:p>
  </w:endnote>
  <w:endnote w:type="continuationSeparator" w:id="0">
    <w:p w14:paraId="25AB285A" w14:textId="77777777" w:rsidR="00B95256" w:rsidRDefault="00B95256"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677499" w14:textId="77777777" w:rsidR="00B95256" w:rsidRDefault="00B95256" w:rsidP="00811CD8">
      <w:r>
        <w:separator/>
      </w:r>
    </w:p>
  </w:footnote>
  <w:footnote w:type="continuationSeparator" w:id="0">
    <w:p w14:paraId="7A278A7E" w14:textId="77777777" w:rsidR="00B95256" w:rsidRDefault="00B95256"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82"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92"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8"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50"/>
  </w:num>
  <w:num w:numId="2" w16cid:durableId="1224833503">
    <w:abstractNumId w:val="137"/>
  </w:num>
  <w:num w:numId="3" w16cid:durableId="250822161">
    <w:abstractNumId w:val="96"/>
  </w:num>
  <w:num w:numId="4" w16cid:durableId="1853883430">
    <w:abstractNumId w:val="136"/>
  </w:num>
  <w:num w:numId="5" w16cid:durableId="1354766598">
    <w:abstractNumId w:val="33"/>
  </w:num>
  <w:num w:numId="6" w16cid:durableId="996148973">
    <w:abstractNumId w:val="81"/>
  </w:num>
  <w:num w:numId="7" w16cid:durableId="1108545438">
    <w:abstractNumId w:val="80"/>
  </w:num>
  <w:num w:numId="8" w16cid:durableId="1709989207">
    <w:abstractNumId w:val="49"/>
  </w:num>
  <w:num w:numId="9" w16cid:durableId="1943684273">
    <w:abstractNumId w:val="107"/>
  </w:num>
  <w:num w:numId="10" w16cid:durableId="1586454609">
    <w:abstractNumId w:val="91"/>
  </w:num>
  <w:num w:numId="11" w16cid:durableId="87042485">
    <w:abstractNumId w:val="142"/>
  </w:num>
  <w:num w:numId="12" w16cid:durableId="985283288">
    <w:abstractNumId w:val="65"/>
  </w:num>
  <w:num w:numId="13" w16cid:durableId="499002580">
    <w:abstractNumId w:val="77"/>
  </w:num>
  <w:num w:numId="14" w16cid:durableId="704328297">
    <w:abstractNumId w:val="146"/>
  </w:num>
  <w:num w:numId="15" w16cid:durableId="1383334472">
    <w:abstractNumId w:val="0"/>
  </w:num>
  <w:num w:numId="16" w16cid:durableId="393772353">
    <w:abstractNumId w:val="94"/>
  </w:num>
  <w:num w:numId="17" w16cid:durableId="452749395">
    <w:abstractNumId w:val="119"/>
  </w:num>
  <w:num w:numId="18" w16cid:durableId="1944024854">
    <w:abstractNumId w:val="61"/>
  </w:num>
  <w:num w:numId="19" w16cid:durableId="1422795676">
    <w:abstractNumId w:val="105"/>
  </w:num>
  <w:num w:numId="20" w16cid:durableId="2027511273">
    <w:abstractNumId w:val="87"/>
  </w:num>
  <w:num w:numId="21" w16cid:durableId="843663344">
    <w:abstractNumId w:val="90"/>
  </w:num>
  <w:num w:numId="22" w16cid:durableId="2082605585">
    <w:abstractNumId w:val="55"/>
  </w:num>
  <w:num w:numId="23" w16cid:durableId="769543648">
    <w:abstractNumId w:val="115"/>
  </w:num>
  <w:num w:numId="24" w16cid:durableId="1611664728">
    <w:abstractNumId w:val="44"/>
  </w:num>
  <w:num w:numId="25" w16cid:durableId="1419247788">
    <w:abstractNumId w:val="84"/>
  </w:num>
  <w:num w:numId="26" w16cid:durableId="1411930430">
    <w:abstractNumId w:val="13"/>
  </w:num>
  <w:num w:numId="27" w16cid:durableId="1545410227">
    <w:abstractNumId w:val="147"/>
  </w:num>
  <w:num w:numId="28" w16cid:durableId="17855882">
    <w:abstractNumId w:val="138"/>
  </w:num>
  <w:num w:numId="29" w16cid:durableId="1052001003">
    <w:abstractNumId w:val="117"/>
  </w:num>
  <w:num w:numId="30" w16cid:durableId="87385087">
    <w:abstractNumId w:val="148"/>
  </w:num>
  <w:num w:numId="31" w16cid:durableId="2025083065">
    <w:abstractNumId w:val="22"/>
  </w:num>
  <w:num w:numId="32" w16cid:durableId="792020199">
    <w:abstractNumId w:val="118"/>
  </w:num>
  <w:num w:numId="33" w16cid:durableId="1877808258">
    <w:abstractNumId w:val="1"/>
  </w:num>
  <w:num w:numId="34" w16cid:durableId="2126343235">
    <w:abstractNumId w:val="50"/>
  </w:num>
  <w:num w:numId="35" w16cid:durableId="2138722419">
    <w:abstractNumId w:val="10"/>
  </w:num>
  <w:num w:numId="36" w16cid:durableId="582759123">
    <w:abstractNumId w:val="4"/>
  </w:num>
  <w:num w:numId="37" w16cid:durableId="1650749579">
    <w:abstractNumId w:val="98"/>
  </w:num>
  <w:num w:numId="38" w16cid:durableId="1266690855">
    <w:abstractNumId w:val="52"/>
  </w:num>
  <w:num w:numId="39" w16cid:durableId="590050328">
    <w:abstractNumId w:val="79"/>
  </w:num>
  <w:num w:numId="40" w16cid:durableId="78528386">
    <w:abstractNumId w:val="104"/>
  </w:num>
  <w:num w:numId="41" w16cid:durableId="546727198">
    <w:abstractNumId w:val="143"/>
  </w:num>
  <w:num w:numId="42" w16cid:durableId="1581910941">
    <w:abstractNumId w:val="3"/>
  </w:num>
  <w:num w:numId="43" w16cid:durableId="201329610">
    <w:abstractNumId w:val="132"/>
  </w:num>
  <w:num w:numId="44" w16cid:durableId="2001881865">
    <w:abstractNumId w:val="21"/>
  </w:num>
  <w:num w:numId="45" w16cid:durableId="1410535887">
    <w:abstractNumId w:val="109"/>
  </w:num>
  <w:num w:numId="46" w16cid:durableId="1633827607">
    <w:abstractNumId w:val="110"/>
  </w:num>
  <w:num w:numId="47" w16cid:durableId="289824583">
    <w:abstractNumId w:val="71"/>
  </w:num>
  <w:num w:numId="48" w16cid:durableId="652486187">
    <w:abstractNumId w:val="38"/>
  </w:num>
  <w:num w:numId="49" w16cid:durableId="216555620">
    <w:abstractNumId w:val="36"/>
  </w:num>
  <w:num w:numId="50" w16cid:durableId="1214926989">
    <w:abstractNumId w:val="25"/>
  </w:num>
  <w:num w:numId="51" w16cid:durableId="180825227">
    <w:abstractNumId w:val="66"/>
  </w:num>
  <w:num w:numId="52" w16cid:durableId="1613704609">
    <w:abstractNumId w:val="19"/>
  </w:num>
  <w:num w:numId="53" w16cid:durableId="315571208">
    <w:abstractNumId w:val="18"/>
  </w:num>
  <w:num w:numId="54" w16cid:durableId="1883249077">
    <w:abstractNumId w:val="112"/>
  </w:num>
  <w:num w:numId="55" w16cid:durableId="81029310">
    <w:abstractNumId w:val="144"/>
  </w:num>
  <w:num w:numId="56" w16cid:durableId="2128817598">
    <w:abstractNumId w:val="116"/>
  </w:num>
  <w:num w:numId="57" w16cid:durableId="1394884814">
    <w:abstractNumId w:val="51"/>
  </w:num>
  <w:num w:numId="58" w16cid:durableId="1094940762">
    <w:abstractNumId w:val="45"/>
  </w:num>
  <w:num w:numId="59" w16cid:durableId="947277503">
    <w:abstractNumId w:val="133"/>
  </w:num>
  <w:num w:numId="60" w16cid:durableId="1503423818">
    <w:abstractNumId w:val="92"/>
  </w:num>
  <w:num w:numId="61" w16cid:durableId="380445253">
    <w:abstractNumId w:val="53"/>
  </w:num>
  <w:num w:numId="62" w16cid:durableId="1854875706">
    <w:abstractNumId w:val="129"/>
  </w:num>
  <w:num w:numId="63" w16cid:durableId="897085374">
    <w:abstractNumId w:val="69"/>
  </w:num>
  <w:num w:numId="64" w16cid:durableId="941958277">
    <w:abstractNumId w:val="27"/>
  </w:num>
  <w:num w:numId="65" w16cid:durableId="1447508400">
    <w:abstractNumId w:val="57"/>
  </w:num>
  <w:num w:numId="66" w16cid:durableId="482769946">
    <w:abstractNumId w:val="86"/>
  </w:num>
  <w:num w:numId="67" w16cid:durableId="1867715199">
    <w:abstractNumId w:val="121"/>
  </w:num>
  <w:num w:numId="68" w16cid:durableId="2019187699">
    <w:abstractNumId w:val="30"/>
  </w:num>
  <w:num w:numId="69" w16cid:durableId="1199002696">
    <w:abstractNumId w:val="43"/>
  </w:num>
  <w:num w:numId="70" w16cid:durableId="1521964942">
    <w:abstractNumId w:val="78"/>
  </w:num>
  <w:num w:numId="71" w16cid:durableId="671227218">
    <w:abstractNumId w:val="99"/>
  </w:num>
  <w:num w:numId="72" w16cid:durableId="933589122">
    <w:abstractNumId w:val="6"/>
  </w:num>
  <w:num w:numId="73" w16cid:durableId="99422060">
    <w:abstractNumId w:val="75"/>
  </w:num>
  <w:num w:numId="74" w16cid:durableId="1908564734">
    <w:abstractNumId w:val="149"/>
  </w:num>
  <w:num w:numId="75" w16cid:durableId="938367699">
    <w:abstractNumId w:val="20"/>
  </w:num>
  <w:num w:numId="76" w16cid:durableId="108400486">
    <w:abstractNumId w:val="47"/>
  </w:num>
  <w:num w:numId="77" w16cid:durableId="219904056">
    <w:abstractNumId w:val="134"/>
  </w:num>
  <w:num w:numId="78" w16cid:durableId="765687110">
    <w:abstractNumId w:val="39"/>
  </w:num>
  <w:num w:numId="79" w16cid:durableId="1275166411">
    <w:abstractNumId w:val="46"/>
  </w:num>
  <w:num w:numId="80" w16cid:durableId="1019699290">
    <w:abstractNumId w:val="128"/>
  </w:num>
  <w:num w:numId="81" w16cid:durableId="697435574">
    <w:abstractNumId w:val="153"/>
  </w:num>
  <w:num w:numId="82" w16cid:durableId="1917131850">
    <w:abstractNumId w:val="64"/>
  </w:num>
  <w:num w:numId="83" w16cid:durableId="1039361388">
    <w:abstractNumId w:val="82"/>
  </w:num>
  <w:num w:numId="84" w16cid:durableId="1323852702">
    <w:abstractNumId w:val="54"/>
  </w:num>
  <w:num w:numId="85" w16cid:durableId="2113158208">
    <w:abstractNumId w:val="15"/>
  </w:num>
  <w:num w:numId="86" w16cid:durableId="1826699338">
    <w:abstractNumId w:val="16"/>
  </w:num>
  <w:num w:numId="87" w16cid:durableId="2009818689">
    <w:abstractNumId w:val="97"/>
  </w:num>
  <w:num w:numId="88" w16cid:durableId="757749589">
    <w:abstractNumId w:val="62"/>
  </w:num>
  <w:num w:numId="89" w16cid:durableId="64305058">
    <w:abstractNumId w:val="59"/>
  </w:num>
  <w:num w:numId="90" w16cid:durableId="100415773">
    <w:abstractNumId w:val="88"/>
  </w:num>
  <w:num w:numId="91" w16cid:durableId="680663556">
    <w:abstractNumId w:val="89"/>
  </w:num>
  <w:num w:numId="92" w16cid:durableId="1757480460">
    <w:abstractNumId w:val="152"/>
  </w:num>
  <w:num w:numId="93" w16cid:durableId="765999022">
    <w:abstractNumId w:val="130"/>
  </w:num>
  <w:num w:numId="94" w16cid:durableId="10033778">
    <w:abstractNumId w:val="127"/>
  </w:num>
  <w:num w:numId="95" w16cid:durableId="1136021401">
    <w:abstractNumId w:val="9"/>
  </w:num>
  <w:num w:numId="96" w16cid:durableId="2139832424">
    <w:abstractNumId w:val="7"/>
  </w:num>
  <w:num w:numId="97" w16cid:durableId="1050954444">
    <w:abstractNumId w:val="63"/>
  </w:num>
  <w:num w:numId="98" w16cid:durableId="1423914909">
    <w:abstractNumId w:val="111"/>
  </w:num>
  <w:num w:numId="99" w16cid:durableId="231160028">
    <w:abstractNumId w:val="74"/>
  </w:num>
  <w:num w:numId="100" w16cid:durableId="1217813013">
    <w:abstractNumId w:val="126"/>
  </w:num>
  <w:num w:numId="101" w16cid:durableId="781875882">
    <w:abstractNumId w:val="11"/>
  </w:num>
  <w:num w:numId="102" w16cid:durableId="923995701">
    <w:abstractNumId w:val="85"/>
  </w:num>
  <w:num w:numId="103" w16cid:durableId="957956459">
    <w:abstractNumId w:val="35"/>
  </w:num>
  <w:num w:numId="104" w16cid:durableId="1207183205">
    <w:abstractNumId w:val="135"/>
  </w:num>
  <w:num w:numId="105" w16cid:durableId="448091788">
    <w:abstractNumId w:val="103"/>
  </w:num>
  <w:num w:numId="106" w16cid:durableId="212424203">
    <w:abstractNumId w:val="154"/>
  </w:num>
  <w:num w:numId="107" w16cid:durableId="469790839">
    <w:abstractNumId w:val="123"/>
  </w:num>
  <w:num w:numId="108" w16cid:durableId="131875834">
    <w:abstractNumId w:val="125"/>
  </w:num>
  <w:num w:numId="109" w16cid:durableId="86191613">
    <w:abstractNumId w:val="151"/>
  </w:num>
  <w:num w:numId="110" w16cid:durableId="657270666">
    <w:abstractNumId w:val="32"/>
  </w:num>
  <w:num w:numId="111" w16cid:durableId="30347714">
    <w:abstractNumId w:val="29"/>
  </w:num>
  <w:num w:numId="112" w16cid:durableId="196503535">
    <w:abstractNumId w:val="37"/>
  </w:num>
  <w:num w:numId="113" w16cid:durableId="1236935303">
    <w:abstractNumId w:val="76"/>
  </w:num>
  <w:num w:numId="114" w16cid:durableId="488330525">
    <w:abstractNumId w:val="114"/>
  </w:num>
  <w:num w:numId="115" w16cid:durableId="1765689696">
    <w:abstractNumId w:val="140"/>
  </w:num>
  <w:num w:numId="116" w16cid:durableId="340157988">
    <w:abstractNumId w:val="26"/>
  </w:num>
  <w:num w:numId="117" w16cid:durableId="593243097">
    <w:abstractNumId w:val="100"/>
  </w:num>
  <w:num w:numId="118" w16cid:durableId="258803825">
    <w:abstractNumId w:val="131"/>
  </w:num>
  <w:num w:numId="119" w16cid:durableId="655689724">
    <w:abstractNumId w:val="41"/>
  </w:num>
  <w:num w:numId="120" w16cid:durableId="638924152">
    <w:abstractNumId w:val="40"/>
  </w:num>
  <w:num w:numId="121" w16cid:durableId="121122358">
    <w:abstractNumId w:val="14"/>
  </w:num>
  <w:num w:numId="122" w16cid:durableId="2250297">
    <w:abstractNumId w:val="67"/>
  </w:num>
  <w:num w:numId="123" w16cid:durableId="690691692">
    <w:abstractNumId w:val="34"/>
  </w:num>
  <w:num w:numId="124" w16cid:durableId="633828625">
    <w:abstractNumId w:val="141"/>
  </w:num>
  <w:num w:numId="125" w16cid:durableId="1813595299">
    <w:abstractNumId w:val="28"/>
  </w:num>
  <w:num w:numId="126" w16cid:durableId="351536766">
    <w:abstractNumId w:val="108"/>
  </w:num>
  <w:num w:numId="127" w16cid:durableId="1345478244">
    <w:abstractNumId w:val="145"/>
  </w:num>
  <w:num w:numId="128" w16cid:durableId="576523422">
    <w:abstractNumId w:val="2"/>
  </w:num>
  <w:num w:numId="129" w16cid:durableId="464007052">
    <w:abstractNumId w:val="48"/>
  </w:num>
  <w:num w:numId="130" w16cid:durableId="1755127176">
    <w:abstractNumId w:val="58"/>
  </w:num>
  <w:num w:numId="131" w16cid:durableId="53086546">
    <w:abstractNumId w:val="101"/>
  </w:num>
  <w:num w:numId="132" w16cid:durableId="1024091537">
    <w:abstractNumId w:val="93"/>
  </w:num>
  <w:num w:numId="133" w16cid:durableId="1859809313">
    <w:abstractNumId w:val="155"/>
  </w:num>
  <w:num w:numId="134" w16cid:durableId="899366173">
    <w:abstractNumId w:val="122"/>
  </w:num>
  <w:num w:numId="135" w16cid:durableId="2130202591">
    <w:abstractNumId w:val="83"/>
  </w:num>
  <w:num w:numId="136" w16cid:durableId="1954046996">
    <w:abstractNumId w:val="68"/>
  </w:num>
  <w:num w:numId="137" w16cid:durableId="1593971737">
    <w:abstractNumId w:val="106"/>
  </w:num>
  <w:num w:numId="138" w16cid:durableId="1621301679">
    <w:abstractNumId w:val="95"/>
  </w:num>
  <w:num w:numId="139" w16cid:durableId="1356734635">
    <w:abstractNumId w:val="120"/>
  </w:num>
  <w:num w:numId="140" w16cid:durableId="447896315">
    <w:abstractNumId w:val="42"/>
  </w:num>
  <w:num w:numId="141" w16cid:durableId="1377778157">
    <w:abstractNumId w:val="56"/>
  </w:num>
  <w:num w:numId="142" w16cid:durableId="1948347630">
    <w:abstractNumId w:val="31"/>
  </w:num>
  <w:num w:numId="143" w16cid:durableId="718747277">
    <w:abstractNumId w:val="113"/>
  </w:num>
  <w:num w:numId="144" w16cid:durableId="2131430924">
    <w:abstractNumId w:val="60"/>
  </w:num>
  <w:num w:numId="145" w16cid:durableId="1667634892">
    <w:abstractNumId w:val="124"/>
  </w:num>
  <w:num w:numId="146" w16cid:durableId="669335999">
    <w:abstractNumId w:val="102"/>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7"/>
  </w:num>
  <w:num w:numId="150" w16cid:durableId="867571829">
    <w:abstractNumId w:val="139"/>
  </w:num>
  <w:num w:numId="151" w16cid:durableId="525600222">
    <w:abstractNumId w:val="12"/>
  </w:num>
  <w:num w:numId="152" w16cid:durableId="1146701877">
    <w:abstractNumId w:val="72"/>
  </w:num>
  <w:num w:numId="153" w16cid:durableId="53240262">
    <w:abstractNumId w:val="70"/>
  </w:num>
  <w:num w:numId="154" w16cid:durableId="1421487683">
    <w:abstractNumId w:val="23"/>
  </w:num>
  <w:num w:numId="155" w16cid:durableId="1179464601">
    <w:abstractNumId w:val="24"/>
  </w:num>
  <w:num w:numId="156" w16cid:durableId="1090586147">
    <w:abstractNumId w:val="7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C1"/>
    <w:rsid w:val="00007FEF"/>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D53"/>
    <w:rsid w:val="00045542"/>
    <w:rsid w:val="00045E42"/>
    <w:rsid w:val="00045E77"/>
    <w:rsid w:val="000462A6"/>
    <w:rsid w:val="000467D7"/>
    <w:rsid w:val="00046FEE"/>
    <w:rsid w:val="00047FEE"/>
    <w:rsid w:val="000515C0"/>
    <w:rsid w:val="000517CE"/>
    <w:rsid w:val="00052C29"/>
    <w:rsid w:val="000533D5"/>
    <w:rsid w:val="00054503"/>
    <w:rsid w:val="00056241"/>
    <w:rsid w:val="00056B5D"/>
    <w:rsid w:val="0005749E"/>
    <w:rsid w:val="000575A6"/>
    <w:rsid w:val="000579FC"/>
    <w:rsid w:val="0006106A"/>
    <w:rsid w:val="00061F5C"/>
    <w:rsid w:val="00062FD0"/>
    <w:rsid w:val="00063BDE"/>
    <w:rsid w:val="00063C36"/>
    <w:rsid w:val="000640B3"/>
    <w:rsid w:val="000642F4"/>
    <w:rsid w:val="000648A7"/>
    <w:rsid w:val="00064A48"/>
    <w:rsid w:val="00065796"/>
    <w:rsid w:val="000662EB"/>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339"/>
    <w:rsid w:val="000B2BD3"/>
    <w:rsid w:val="000B2EB9"/>
    <w:rsid w:val="000B3755"/>
    <w:rsid w:val="000B3A01"/>
    <w:rsid w:val="000B3B19"/>
    <w:rsid w:val="000B3E4C"/>
    <w:rsid w:val="000B3ECD"/>
    <w:rsid w:val="000B4D08"/>
    <w:rsid w:val="000B5DC5"/>
    <w:rsid w:val="000B5DFF"/>
    <w:rsid w:val="000B660B"/>
    <w:rsid w:val="000C038F"/>
    <w:rsid w:val="000C05CB"/>
    <w:rsid w:val="000C1615"/>
    <w:rsid w:val="000C1D50"/>
    <w:rsid w:val="000C240E"/>
    <w:rsid w:val="000C3107"/>
    <w:rsid w:val="000C3112"/>
    <w:rsid w:val="000C31F7"/>
    <w:rsid w:val="000C45FC"/>
    <w:rsid w:val="000C4CBC"/>
    <w:rsid w:val="000C703F"/>
    <w:rsid w:val="000D006C"/>
    <w:rsid w:val="000D031B"/>
    <w:rsid w:val="000D0FD4"/>
    <w:rsid w:val="000D1118"/>
    <w:rsid w:val="000D164B"/>
    <w:rsid w:val="000D1E3F"/>
    <w:rsid w:val="000D2C07"/>
    <w:rsid w:val="000D3314"/>
    <w:rsid w:val="000D4113"/>
    <w:rsid w:val="000D4239"/>
    <w:rsid w:val="000D48AF"/>
    <w:rsid w:val="000D5BDB"/>
    <w:rsid w:val="000D6FA8"/>
    <w:rsid w:val="000D73BD"/>
    <w:rsid w:val="000E00AE"/>
    <w:rsid w:val="000E0A64"/>
    <w:rsid w:val="000E1894"/>
    <w:rsid w:val="000E3553"/>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62BF"/>
    <w:rsid w:val="000F7044"/>
    <w:rsid w:val="000F753B"/>
    <w:rsid w:val="001009EE"/>
    <w:rsid w:val="001018D8"/>
    <w:rsid w:val="0010298B"/>
    <w:rsid w:val="001032FB"/>
    <w:rsid w:val="001036A3"/>
    <w:rsid w:val="0010542D"/>
    <w:rsid w:val="00105C45"/>
    <w:rsid w:val="00105C60"/>
    <w:rsid w:val="001063B4"/>
    <w:rsid w:val="00110011"/>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17F60"/>
    <w:rsid w:val="00121D63"/>
    <w:rsid w:val="001227A0"/>
    <w:rsid w:val="00123B8A"/>
    <w:rsid w:val="00123FCF"/>
    <w:rsid w:val="00123FF2"/>
    <w:rsid w:val="001240F8"/>
    <w:rsid w:val="00125123"/>
    <w:rsid w:val="0012514F"/>
    <w:rsid w:val="00125648"/>
    <w:rsid w:val="001263BE"/>
    <w:rsid w:val="0013066C"/>
    <w:rsid w:val="00130A03"/>
    <w:rsid w:val="00132FD8"/>
    <w:rsid w:val="00133412"/>
    <w:rsid w:val="001374E2"/>
    <w:rsid w:val="00137689"/>
    <w:rsid w:val="001378DC"/>
    <w:rsid w:val="00137AFA"/>
    <w:rsid w:val="00141437"/>
    <w:rsid w:val="00141459"/>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45D7"/>
    <w:rsid w:val="001747CF"/>
    <w:rsid w:val="001750D1"/>
    <w:rsid w:val="00175173"/>
    <w:rsid w:val="001756FF"/>
    <w:rsid w:val="0017599E"/>
    <w:rsid w:val="00176016"/>
    <w:rsid w:val="00176D69"/>
    <w:rsid w:val="00177EA0"/>
    <w:rsid w:val="001802ED"/>
    <w:rsid w:val="0018127C"/>
    <w:rsid w:val="00183891"/>
    <w:rsid w:val="00185974"/>
    <w:rsid w:val="0018705B"/>
    <w:rsid w:val="0018708E"/>
    <w:rsid w:val="001875D8"/>
    <w:rsid w:val="0019166F"/>
    <w:rsid w:val="001918FE"/>
    <w:rsid w:val="001929D7"/>
    <w:rsid w:val="00193120"/>
    <w:rsid w:val="00193EB0"/>
    <w:rsid w:val="00194E34"/>
    <w:rsid w:val="0019587A"/>
    <w:rsid w:val="001959F2"/>
    <w:rsid w:val="00195AE2"/>
    <w:rsid w:val="00196105"/>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674F"/>
    <w:rsid w:val="001C7F1F"/>
    <w:rsid w:val="001D0339"/>
    <w:rsid w:val="001D09D1"/>
    <w:rsid w:val="001D11FF"/>
    <w:rsid w:val="001D26FB"/>
    <w:rsid w:val="001D41AF"/>
    <w:rsid w:val="001D4304"/>
    <w:rsid w:val="001D4319"/>
    <w:rsid w:val="001D4694"/>
    <w:rsid w:val="001D765B"/>
    <w:rsid w:val="001D7B4C"/>
    <w:rsid w:val="001E0394"/>
    <w:rsid w:val="001E0620"/>
    <w:rsid w:val="001E06A2"/>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58A9"/>
    <w:rsid w:val="0022611E"/>
    <w:rsid w:val="00226641"/>
    <w:rsid w:val="00226FA4"/>
    <w:rsid w:val="00227066"/>
    <w:rsid w:val="00227814"/>
    <w:rsid w:val="00230D90"/>
    <w:rsid w:val="00230F83"/>
    <w:rsid w:val="002322F2"/>
    <w:rsid w:val="002323D1"/>
    <w:rsid w:val="002329C8"/>
    <w:rsid w:val="002340FF"/>
    <w:rsid w:val="00236526"/>
    <w:rsid w:val="0023782F"/>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A53"/>
    <w:rsid w:val="00254A95"/>
    <w:rsid w:val="00255910"/>
    <w:rsid w:val="00255E9D"/>
    <w:rsid w:val="002607A3"/>
    <w:rsid w:val="002626C9"/>
    <w:rsid w:val="00262970"/>
    <w:rsid w:val="00262F81"/>
    <w:rsid w:val="00263B18"/>
    <w:rsid w:val="00263F14"/>
    <w:rsid w:val="0026415C"/>
    <w:rsid w:val="002646AF"/>
    <w:rsid w:val="002656B0"/>
    <w:rsid w:val="0026629C"/>
    <w:rsid w:val="002662E9"/>
    <w:rsid w:val="0026633C"/>
    <w:rsid w:val="00270463"/>
    <w:rsid w:val="0027165A"/>
    <w:rsid w:val="002717B6"/>
    <w:rsid w:val="00272162"/>
    <w:rsid w:val="0027252A"/>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AAB"/>
    <w:rsid w:val="0029560A"/>
    <w:rsid w:val="00295C82"/>
    <w:rsid w:val="00295DA3"/>
    <w:rsid w:val="002A00B3"/>
    <w:rsid w:val="002A0926"/>
    <w:rsid w:val="002A25B0"/>
    <w:rsid w:val="002A424E"/>
    <w:rsid w:val="002A4BA2"/>
    <w:rsid w:val="002A4DF8"/>
    <w:rsid w:val="002A5AD0"/>
    <w:rsid w:val="002A6FC0"/>
    <w:rsid w:val="002A75D4"/>
    <w:rsid w:val="002B0282"/>
    <w:rsid w:val="002B5858"/>
    <w:rsid w:val="002B5B99"/>
    <w:rsid w:val="002B6D2D"/>
    <w:rsid w:val="002B7450"/>
    <w:rsid w:val="002B775B"/>
    <w:rsid w:val="002B7C74"/>
    <w:rsid w:val="002B7D59"/>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B18"/>
    <w:rsid w:val="002E4200"/>
    <w:rsid w:val="002E4A62"/>
    <w:rsid w:val="002E5180"/>
    <w:rsid w:val="002E5A15"/>
    <w:rsid w:val="002E5C7C"/>
    <w:rsid w:val="002E7201"/>
    <w:rsid w:val="002E724E"/>
    <w:rsid w:val="002E7D87"/>
    <w:rsid w:val="002E7FE4"/>
    <w:rsid w:val="002F0594"/>
    <w:rsid w:val="002F2616"/>
    <w:rsid w:val="002F2E3F"/>
    <w:rsid w:val="002F2EEB"/>
    <w:rsid w:val="002F3579"/>
    <w:rsid w:val="002F3F37"/>
    <w:rsid w:val="002F4F15"/>
    <w:rsid w:val="002F5876"/>
    <w:rsid w:val="002F5D68"/>
    <w:rsid w:val="002F7A10"/>
    <w:rsid w:val="003011A7"/>
    <w:rsid w:val="0030128A"/>
    <w:rsid w:val="003013F1"/>
    <w:rsid w:val="00304FF5"/>
    <w:rsid w:val="003058D9"/>
    <w:rsid w:val="00305A5F"/>
    <w:rsid w:val="00306725"/>
    <w:rsid w:val="003072BA"/>
    <w:rsid w:val="00307F95"/>
    <w:rsid w:val="0031078B"/>
    <w:rsid w:val="00311266"/>
    <w:rsid w:val="003116E9"/>
    <w:rsid w:val="00311FC9"/>
    <w:rsid w:val="00312840"/>
    <w:rsid w:val="00312A7A"/>
    <w:rsid w:val="003148D3"/>
    <w:rsid w:val="00314FF4"/>
    <w:rsid w:val="00317478"/>
    <w:rsid w:val="00317676"/>
    <w:rsid w:val="003179F4"/>
    <w:rsid w:val="00322218"/>
    <w:rsid w:val="00323A44"/>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F02"/>
    <w:rsid w:val="003A1611"/>
    <w:rsid w:val="003A178F"/>
    <w:rsid w:val="003A1F5A"/>
    <w:rsid w:val="003A30B2"/>
    <w:rsid w:val="003A3635"/>
    <w:rsid w:val="003A378E"/>
    <w:rsid w:val="003A3AE2"/>
    <w:rsid w:val="003A4869"/>
    <w:rsid w:val="003A5634"/>
    <w:rsid w:val="003A5953"/>
    <w:rsid w:val="003A637C"/>
    <w:rsid w:val="003A6D78"/>
    <w:rsid w:val="003A7C6C"/>
    <w:rsid w:val="003B0321"/>
    <w:rsid w:val="003B035F"/>
    <w:rsid w:val="003B0575"/>
    <w:rsid w:val="003B0DB0"/>
    <w:rsid w:val="003B0F32"/>
    <w:rsid w:val="003B1D5E"/>
    <w:rsid w:val="003B2163"/>
    <w:rsid w:val="003B2F80"/>
    <w:rsid w:val="003B3234"/>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A75"/>
    <w:rsid w:val="003F4C35"/>
    <w:rsid w:val="003F54CB"/>
    <w:rsid w:val="003F56A9"/>
    <w:rsid w:val="003F5A16"/>
    <w:rsid w:val="003F74CA"/>
    <w:rsid w:val="00400018"/>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AF8"/>
    <w:rsid w:val="00423442"/>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6367"/>
    <w:rsid w:val="0046643D"/>
    <w:rsid w:val="00467670"/>
    <w:rsid w:val="00467871"/>
    <w:rsid w:val="004700C0"/>
    <w:rsid w:val="00470829"/>
    <w:rsid w:val="00471EF8"/>
    <w:rsid w:val="0047253F"/>
    <w:rsid w:val="00473206"/>
    <w:rsid w:val="00475388"/>
    <w:rsid w:val="004755CF"/>
    <w:rsid w:val="004758FB"/>
    <w:rsid w:val="00475C12"/>
    <w:rsid w:val="00476440"/>
    <w:rsid w:val="00476908"/>
    <w:rsid w:val="0047783B"/>
    <w:rsid w:val="00477E31"/>
    <w:rsid w:val="00477F5E"/>
    <w:rsid w:val="004805E2"/>
    <w:rsid w:val="00480780"/>
    <w:rsid w:val="0048230E"/>
    <w:rsid w:val="00482D67"/>
    <w:rsid w:val="00482D78"/>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03BC"/>
    <w:rsid w:val="004A1ABF"/>
    <w:rsid w:val="004A299B"/>
    <w:rsid w:val="004A45AC"/>
    <w:rsid w:val="004A57BB"/>
    <w:rsid w:val="004A72CC"/>
    <w:rsid w:val="004A73BC"/>
    <w:rsid w:val="004B0BF0"/>
    <w:rsid w:val="004B0D73"/>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4A51"/>
    <w:rsid w:val="004D5BB9"/>
    <w:rsid w:val="004D5FE2"/>
    <w:rsid w:val="004D7132"/>
    <w:rsid w:val="004E017E"/>
    <w:rsid w:val="004E11DA"/>
    <w:rsid w:val="004E175B"/>
    <w:rsid w:val="004E1970"/>
    <w:rsid w:val="004E1C96"/>
    <w:rsid w:val="004E292B"/>
    <w:rsid w:val="004E34B0"/>
    <w:rsid w:val="004E4C28"/>
    <w:rsid w:val="004E4E7C"/>
    <w:rsid w:val="004E4FF5"/>
    <w:rsid w:val="004E50A8"/>
    <w:rsid w:val="004E52EC"/>
    <w:rsid w:val="004E66B4"/>
    <w:rsid w:val="004E7073"/>
    <w:rsid w:val="004E778B"/>
    <w:rsid w:val="004E7AE9"/>
    <w:rsid w:val="004F1C2D"/>
    <w:rsid w:val="004F3642"/>
    <w:rsid w:val="004F3B98"/>
    <w:rsid w:val="004F4B19"/>
    <w:rsid w:val="004F5B26"/>
    <w:rsid w:val="004F621B"/>
    <w:rsid w:val="004F6390"/>
    <w:rsid w:val="004F64F6"/>
    <w:rsid w:val="00500352"/>
    <w:rsid w:val="00503A1C"/>
    <w:rsid w:val="00503DB7"/>
    <w:rsid w:val="00504A7E"/>
    <w:rsid w:val="005059F8"/>
    <w:rsid w:val="00507050"/>
    <w:rsid w:val="0050798D"/>
    <w:rsid w:val="0051004D"/>
    <w:rsid w:val="00510F65"/>
    <w:rsid w:val="005111FD"/>
    <w:rsid w:val="00511733"/>
    <w:rsid w:val="00512FC8"/>
    <w:rsid w:val="00513DE3"/>
    <w:rsid w:val="005141B5"/>
    <w:rsid w:val="005208DA"/>
    <w:rsid w:val="00520FA0"/>
    <w:rsid w:val="00523B63"/>
    <w:rsid w:val="00523D23"/>
    <w:rsid w:val="00524632"/>
    <w:rsid w:val="00524784"/>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B0D"/>
    <w:rsid w:val="00540EB6"/>
    <w:rsid w:val="005410A5"/>
    <w:rsid w:val="005414B2"/>
    <w:rsid w:val="00542731"/>
    <w:rsid w:val="005431FB"/>
    <w:rsid w:val="005442D6"/>
    <w:rsid w:val="005443FB"/>
    <w:rsid w:val="0054554B"/>
    <w:rsid w:val="0054575C"/>
    <w:rsid w:val="00547170"/>
    <w:rsid w:val="005474B9"/>
    <w:rsid w:val="00550809"/>
    <w:rsid w:val="00552316"/>
    <w:rsid w:val="00552725"/>
    <w:rsid w:val="00553341"/>
    <w:rsid w:val="00553515"/>
    <w:rsid w:val="00553A3C"/>
    <w:rsid w:val="00554A4A"/>
    <w:rsid w:val="00555FC1"/>
    <w:rsid w:val="00557A90"/>
    <w:rsid w:val="0056085A"/>
    <w:rsid w:val="00560EF8"/>
    <w:rsid w:val="005615C9"/>
    <w:rsid w:val="00561C21"/>
    <w:rsid w:val="00562D33"/>
    <w:rsid w:val="00563093"/>
    <w:rsid w:val="00563200"/>
    <w:rsid w:val="005636B2"/>
    <w:rsid w:val="005638CB"/>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583"/>
    <w:rsid w:val="00580806"/>
    <w:rsid w:val="005809C1"/>
    <w:rsid w:val="00581590"/>
    <w:rsid w:val="005823DA"/>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7BDA"/>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D59"/>
    <w:rsid w:val="005D2FB6"/>
    <w:rsid w:val="005D3022"/>
    <w:rsid w:val="005D4128"/>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5893"/>
    <w:rsid w:val="005E59C9"/>
    <w:rsid w:val="005E663D"/>
    <w:rsid w:val="005E67EF"/>
    <w:rsid w:val="005E6ADC"/>
    <w:rsid w:val="005E739A"/>
    <w:rsid w:val="005F0496"/>
    <w:rsid w:val="005F0709"/>
    <w:rsid w:val="005F0D2E"/>
    <w:rsid w:val="005F1182"/>
    <w:rsid w:val="005F344C"/>
    <w:rsid w:val="005F491C"/>
    <w:rsid w:val="005F5DE7"/>
    <w:rsid w:val="005F5F51"/>
    <w:rsid w:val="005F68EB"/>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C9D"/>
    <w:rsid w:val="00616FCB"/>
    <w:rsid w:val="00617082"/>
    <w:rsid w:val="0062184E"/>
    <w:rsid w:val="00622296"/>
    <w:rsid w:val="00622BD5"/>
    <w:rsid w:val="00623F84"/>
    <w:rsid w:val="00626414"/>
    <w:rsid w:val="006272AD"/>
    <w:rsid w:val="00631117"/>
    <w:rsid w:val="00631F75"/>
    <w:rsid w:val="0063217F"/>
    <w:rsid w:val="00634AEB"/>
    <w:rsid w:val="006350FF"/>
    <w:rsid w:val="006360C7"/>
    <w:rsid w:val="006375D7"/>
    <w:rsid w:val="00640379"/>
    <w:rsid w:val="00640B8F"/>
    <w:rsid w:val="00640D1F"/>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B62"/>
    <w:rsid w:val="006A5299"/>
    <w:rsid w:val="006A565F"/>
    <w:rsid w:val="006A569F"/>
    <w:rsid w:val="006A5F9B"/>
    <w:rsid w:val="006A6971"/>
    <w:rsid w:val="006A6F23"/>
    <w:rsid w:val="006A7B83"/>
    <w:rsid w:val="006A7F7A"/>
    <w:rsid w:val="006B02CC"/>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3EF2"/>
    <w:rsid w:val="006D487B"/>
    <w:rsid w:val="006D49D0"/>
    <w:rsid w:val="006D5839"/>
    <w:rsid w:val="006D663F"/>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758D"/>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B80"/>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D87"/>
    <w:rsid w:val="00784F26"/>
    <w:rsid w:val="0078571E"/>
    <w:rsid w:val="007857F8"/>
    <w:rsid w:val="00785CE8"/>
    <w:rsid w:val="00786A9D"/>
    <w:rsid w:val="00786FE5"/>
    <w:rsid w:val="00787340"/>
    <w:rsid w:val="007917C7"/>
    <w:rsid w:val="00791AC9"/>
    <w:rsid w:val="00793EFE"/>
    <w:rsid w:val="00795045"/>
    <w:rsid w:val="00795327"/>
    <w:rsid w:val="00796B13"/>
    <w:rsid w:val="00796BE3"/>
    <w:rsid w:val="00796FD4"/>
    <w:rsid w:val="0079702F"/>
    <w:rsid w:val="0079712E"/>
    <w:rsid w:val="00797E5B"/>
    <w:rsid w:val="007A05DE"/>
    <w:rsid w:val="007A074D"/>
    <w:rsid w:val="007A1229"/>
    <w:rsid w:val="007A1C3E"/>
    <w:rsid w:val="007A2B48"/>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043"/>
    <w:rsid w:val="007F4C71"/>
    <w:rsid w:val="007F73A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407A8"/>
    <w:rsid w:val="00842239"/>
    <w:rsid w:val="00842486"/>
    <w:rsid w:val="00843A4D"/>
    <w:rsid w:val="0084523B"/>
    <w:rsid w:val="008460FD"/>
    <w:rsid w:val="00846EFB"/>
    <w:rsid w:val="008478E2"/>
    <w:rsid w:val="008500E2"/>
    <w:rsid w:val="0085184C"/>
    <w:rsid w:val="00853C79"/>
    <w:rsid w:val="00854181"/>
    <w:rsid w:val="00854C4E"/>
    <w:rsid w:val="0085543F"/>
    <w:rsid w:val="00855DE4"/>
    <w:rsid w:val="00860EF4"/>
    <w:rsid w:val="008613D6"/>
    <w:rsid w:val="0086174F"/>
    <w:rsid w:val="00861BE1"/>
    <w:rsid w:val="00861CE8"/>
    <w:rsid w:val="00862506"/>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5C8"/>
    <w:rsid w:val="00895FB1"/>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85"/>
    <w:rsid w:val="008B52B5"/>
    <w:rsid w:val="008B602D"/>
    <w:rsid w:val="008B666A"/>
    <w:rsid w:val="008B7DDA"/>
    <w:rsid w:val="008C0470"/>
    <w:rsid w:val="008C0687"/>
    <w:rsid w:val="008C0D43"/>
    <w:rsid w:val="008C1394"/>
    <w:rsid w:val="008C1AAF"/>
    <w:rsid w:val="008C1E72"/>
    <w:rsid w:val="008C294C"/>
    <w:rsid w:val="008C3348"/>
    <w:rsid w:val="008C37A0"/>
    <w:rsid w:val="008C390C"/>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0AD"/>
    <w:rsid w:val="009342E0"/>
    <w:rsid w:val="00934F35"/>
    <w:rsid w:val="0093603F"/>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3A7"/>
    <w:rsid w:val="009715D2"/>
    <w:rsid w:val="00971C26"/>
    <w:rsid w:val="00972295"/>
    <w:rsid w:val="0097277A"/>
    <w:rsid w:val="00973804"/>
    <w:rsid w:val="00974E4D"/>
    <w:rsid w:val="009768AA"/>
    <w:rsid w:val="00977B1D"/>
    <w:rsid w:val="00977F98"/>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1635"/>
    <w:rsid w:val="009B2335"/>
    <w:rsid w:val="009B2CCE"/>
    <w:rsid w:val="009B4C83"/>
    <w:rsid w:val="009B4CE6"/>
    <w:rsid w:val="009B4E70"/>
    <w:rsid w:val="009B5789"/>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2B8"/>
    <w:rsid w:val="009F757F"/>
    <w:rsid w:val="009F7854"/>
    <w:rsid w:val="009F7A71"/>
    <w:rsid w:val="00A01887"/>
    <w:rsid w:val="00A01A73"/>
    <w:rsid w:val="00A02BA6"/>
    <w:rsid w:val="00A0355E"/>
    <w:rsid w:val="00A045C5"/>
    <w:rsid w:val="00A04F91"/>
    <w:rsid w:val="00A0511C"/>
    <w:rsid w:val="00A05656"/>
    <w:rsid w:val="00A05A90"/>
    <w:rsid w:val="00A05D73"/>
    <w:rsid w:val="00A10494"/>
    <w:rsid w:val="00A104B1"/>
    <w:rsid w:val="00A10FD6"/>
    <w:rsid w:val="00A11240"/>
    <w:rsid w:val="00A114BA"/>
    <w:rsid w:val="00A114DA"/>
    <w:rsid w:val="00A121E3"/>
    <w:rsid w:val="00A13DFF"/>
    <w:rsid w:val="00A153B8"/>
    <w:rsid w:val="00A15DD4"/>
    <w:rsid w:val="00A1690F"/>
    <w:rsid w:val="00A16A2D"/>
    <w:rsid w:val="00A16E3B"/>
    <w:rsid w:val="00A17362"/>
    <w:rsid w:val="00A2066E"/>
    <w:rsid w:val="00A20921"/>
    <w:rsid w:val="00A20EBA"/>
    <w:rsid w:val="00A231C1"/>
    <w:rsid w:val="00A23B60"/>
    <w:rsid w:val="00A24066"/>
    <w:rsid w:val="00A2492F"/>
    <w:rsid w:val="00A25121"/>
    <w:rsid w:val="00A253BC"/>
    <w:rsid w:val="00A25C47"/>
    <w:rsid w:val="00A25E63"/>
    <w:rsid w:val="00A26AA5"/>
    <w:rsid w:val="00A26ECB"/>
    <w:rsid w:val="00A3049D"/>
    <w:rsid w:val="00A30CDA"/>
    <w:rsid w:val="00A314C5"/>
    <w:rsid w:val="00A31FE3"/>
    <w:rsid w:val="00A328FA"/>
    <w:rsid w:val="00A32AB9"/>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EF9"/>
    <w:rsid w:val="00A47FDA"/>
    <w:rsid w:val="00A5090F"/>
    <w:rsid w:val="00A50F8E"/>
    <w:rsid w:val="00A51032"/>
    <w:rsid w:val="00A530A3"/>
    <w:rsid w:val="00A533E4"/>
    <w:rsid w:val="00A53943"/>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DB9"/>
    <w:rsid w:val="00A80011"/>
    <w:rsid w:val="00A80A03"/>
    <w:rsid w:val="00A828A0"/>
    <w:rsid w:val="00A83169"/>
    <w:rsid w:val="00A837EF"/>
    <w:rsid w:val="00A83F22"/>
    <w:rsid w:val="00A850C7"/>
    <w:rsid w:val="00A85889"/>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22A2"/>
    <w:rsid w:val="00AA30C2"/>
    <w:rsid w:val="00AA4275"/>
    <w:rsid w:val="00AA4633"/>
    <w:rsid w:val="00AA475A"/>
    <w:rsid w:val="00AA4D9F"/>
    <w:rsid w:val="00AA6818"/>
    <w:rsid w:val="00AA6A23"/>
    <w:rsid w:val="00AB10CA"/>
    <w:rsid w:val="00AB3A2D"/>
    <w:rsid w:val="00AB3C51"/>
    <w:rsid w:val="00AB4061"/>
    <w:rsid w:val="00AB4437"/>
    <w:rsid w:val="00AB4FF0"/>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4201"/>
    <w:rsid w:val="00AE4AB6"/>
    <w:rsid w:val="00AE4DA5"/>
    <w:rsid w:val="00AE5186"/>
    <w:rsid w:val="00AE5221"/>
    <w:rsid w:val="00AE7538"/>
    <w:rsid w:val="00AE792E"/>
    <w:rsid w:val="00AF0966"/>
    <w:rsid w:val="00AF378D"/>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070F8"/>
    <w:rsid w:val="00B10CC1"/>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04A"/>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5E6C"/>
    <w:rsid w:val="00B466A4"/>
    <w:rsid w:val="00B46D1E"/>
    <w:rsid w:val="00B47139"/>
    <w:rsid w:val="00B51295"/>
    <w:rsid w:val="00B51F9D"/>
    <w:rsid w:val="00B52767"/>
    <w:rsid w:val="00B53938"/>
    <w:rsid w:val="00B53A1D"/>
    <w:rsid w:val="00B5443D"/>
    <w:rsid w:val="00B55450"/>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51F5"/>
    <w:rsid w:val="00B7575C"/>
    <w:rsid w:val="00B778CB"/>
    <w:rsid w:val="00B800B6"/>
    <w:rsid w:val="00B808DD"/>
    <w:rsid w:val="00B80C1C"/>
    <w:rsid w:val="00B81BC0"/>
    <w:rsid w:val="00B82020"/>
    <w:rsid w:val="00B82467"/>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5256"/>
    <w:rsid w:val="00B961AE"/>
    <w:rsid w:val="00B96FA5"/>
    <w:rsid w:val="00B97541"/>
    <w:rsid w:val="00BA0253"/>
    <w:rsid w:val="00BA13B0"/>
    <w:rsid w:val="00BA1D06"/>
    <w:rsid w:val="00BA1F0C"/>
    <w:rsid w:val="00BA2E53"/>
    <w:rsid w:val="00BA47F4"/>
    <w:rsid w:val="00BA4921"/>
    <w:rsid w:val="00BA69BE"/>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BC1"/>
    <w:rsid w:val="00BC35C8"/>
    <w:rsid w:val="00BC4078"/>
    <w:rsid w:val="00BC485B"/>
    <w:rsid w:val="00BC5F07"/>
    <w:rsid w:val="00BC7159"/>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BF6806"/>
    <w:rsid w:val="00C003EB"/>
    <w:rsid w:val="00C01EAB"/>
    <w:rsid w:val="00C03C00"/>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5FDF"/>
    <w:rsid w:val="00C47FF2"/>
    <w:rsid w:val="00C50075"/>
    <w:rsid w:val="00C50CA9"/>
    <w:rsid w:val="00C5170B"/>
    <w:rsid w:val="00C51AA5"/>
    <w:rsid w:val="00C51D18"/>
    <w:rsid w:val="00C51FC7"/>
    <w:rsid w:val="00C531C8"/>
    <w:rsid w:val="00C53927"/>
    <w:rsid w:val="00C53B52"/>
    <w:rsid w:val="00C542E6"/>
    <w:rsid w:val="00C54A06"/>
    <w:rsid w:val="00C55367"/>
    <w:rsid w:val="00C56AF4"/>
    <w:rsid w:val="00C575C1"/>
    <w:rsid w:val="00C578F9"/>
    <w:rsid w:val="00C57E14"/>
    <w:rsid w:val="00C60E6C"/>
    <w:rsid w:val="00C62117"/>
    <w:rsid w:val="00C62F7F"/>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4D6E"/>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1352"/>
    <w:rsid w:val="00CB163E"/>
    <w:rsid w:val="00CB2327"/>
    <w:rsid w:val="00CB298E"/>
    <w:rsid w:val="00CB37F8"/>
    <w:rsid w:val="00CB3D81"/>
    <w:rsid w:val="00CB4174"/>
    <w:rsid w:val="00CB428E"/>
    <w:rsid w:val="00CB5F62"/>
    <w:rsid w:val="00CB67F8"/>
    <w:rsid w:val="00CB6CFA"/>
    <w:rsid w:val="00CB75DF"/>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A4E"/>
    <w:rsid w:val="00D34CF2"/>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CDA"/>
    <w:rsid w:val="00D66011"/>
    <w:rsid w:val="00D6662F"/>
    <w:rsid w:val="00D66652"/>
    <w:rsid w:val="00D676F2"/>
    <w:rsid w:val="00D67FDD"/>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DCF"/>
    <w:rsid w:val="00D87A85"/>
    <w:rsid w:val="00D90872"/>
    <w:rsid w:val="00D91B86"/>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D134F"/>
    <w:rsid w:val="00DD1636"/>
    <w:rsid w:val="00DD173F"/>
    <w:rsid w:val="00DD1B13"/>
    <w:rsid w:val="00DD1C31"/>
    <w:rsid w:val="00DD2116"/>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1971"/>
    <w:rsid w:val="00E31A1E"/>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5D7"/>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D7B"/>
    <w:rsid w:val="00EC5FAF"/>
    <w:rsid w:val="00EC60A9"/>
    <w:rsid w:val="00EC677D"/>
    <w:rsid w:val="00EC7D43"/>
    <w:rsid w:val="00ED02C6"/>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5A14"/>
    <w:rsid w:val="00EF6A25"/>
    <w:rsid w:val="00EF6B5B"/>
    <w:rsid w:val="00EF7648"/>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B04"/>
    <w:rsid w:val="00F22DC2"/>
    <w:rsid w:val="00F22DD8"/>
    <w:rsid w:val="00F24C12"/>
    <w:rsid w:val="00F24D86"/>
    <w:rsid w:val="00F25CE3"/>
    <w:rsid w:val="00F26BB4"/>
    <w:rsid w:val="00F26C9E"/>
    <w:rsid w:val="00F2757E"/>
    <w:rsid w:val="00F27ECC"/>
    <w:rsid w:val="00F27FF3"/>
    <w:rsid w:val="00F32A8B"/>
    <w:rsid w:val="00F35377"/>
    <w:rsid w:val="00F37EFE"/>
    <w:rsid w:val="00F406C7"/>
    <w:rsid w:val="00F407D0"/>
    <w:rsid w:val="00F40C4D"/>
    <w:rsid w:val="00F4107A"/>
    <w:rsid w:val="00F4148A"/>
    <w:rsid w:val="00F41663"/>
    <w:rsid w:val="00F42D04"/>
    <w:rsid w:val="00F43483"/>
    <w:rsid w:val="00F442A1"/>
    <w:rsid w:val="00F4556E"/>
    <w:rsid w:val="00F45E18"/>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0904"/>
    <w:rsid w:val="00F71001"/>
    <w:rsid w:val="00F7117E"/>
    <w:rsid w:val="00F72970"/>
    <w:rsid w:val="00F730B2"/>
    <w:rsid w:val="00F7351A"/>
    <w:rsid w:val="00F73DE7"/>
    <w:rsid w:val="00F75BA2"/>
    <w:rsid w:val="00F75DA0"/>
    <w:rsid w:val="00F76576"/>
    <w:rsid w:val="00F76696"/>
    <w:rsid w:val="00F767D0"/>
    <w:rsid w:val="00F770ED"/>
    <w:rsid w:val="00F77840"/>
    <w:rsid w:val="00F805C7"/>
    <w:rsid w:val="00F80657"/>
    <w:rsid w:val="00F81020"/>
    <w:rsid w:val="00F82633"/>
    <w:rsid w:val="00F82925"/>
    <w:rsid w:val="00F830B5"/>
    <w:rsid w:val="00F834EF"/>
    <w:rsid w:val="00F836AE"/>
    <w:rsid w:val="00F83B0D"/>
    <w:rsid w:val="00F83C56"/>
    <w:rsid w:val="00F8464C"/>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3E6E"/>
    <w:rsid w:val="00FA434B"/>
    <w:rsid w:val="00FA524C"/>
    <w:rsid w:val="00FA528A"/>
    <w:rsid w:val="00FA6C26"/>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D67"/>
    <w:rsid w:val="00FE6F4D"/>
    <w:rsid w:val="00FE784C"/>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TotalTime>
  <Pages>328</Pages>
  <Words>62250</Words>
  <Characters>354828</Characters>
  <Application>Microsoft Office Word</Application>
  <DocSecurity>0</DocSecurity>
  <Lines>2956</Lines>
  <Paragraphs>832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987</cp:revision>
  <dcterms:created xsi:type="dcterms:W3CDTF">2024-07-17T15:32:00Z</dcterms:created>
  <dcterms:modified xsi:type="dcterms:W3CDTF">2025-07-14T18:05:00Z</dcterms:modified>
</cp:coreProperties>
</file>